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B7" w:rsidRDefault="007508B7" w:rsidP="00581E99">
      <w:pPr>
        <w:pStyle w:val="Bibliographyandtables"/>
      </w:pPr>
    </w:p>
    <w:p w:rsidR="007508B7" w:rsidRDefault="006356A9" w:rsidP="006356A9">
      <w:pPr>
        <w:pStyle w:val="Bibliographyandtables"/>
        <w:tabs>
          <w:tab w:val="left" w:pos="1776"/>
        </w:tabs>
      </w:pPr>
      <w:r>
        <w:tab/>
      </w:r>
    </w:p>
    <w:p w:rsidR="007508B7" w:rsidRDefault="007508B7" w:rsidP="00581E99">
      <w:pPr>
        <w:pStyle w:val="Bibliographyandtables"/>
      </w:pPr>
    </w:p>
    <w:p w:rsidR="007508B7" w:rsidRDefault="007508B7" w:rsidP="00581E99">
      <w:pPr>
        <w:pStyle w:val="Bibliographyandtables"/>
      </w:pPr>
    </w:p>
    <w:p w:rsidR="007508B7" w:rsidRDefault="007508B7" w:rsidP="00581E99">
      <w:pPr>
        <w:pStyle w:val="Bibliographyandtables"/>
      </w:pPr>
    </w:p>
    <w:p w:rsidR="006356A9" w:rsidRPr="00600AD1" w:rsidRDefault="006356A9" w:rsidP="006356A9">
      <w:pPr>
        <w:pStyle w:val="1"/>
        <w:rPr>
          <w:lang w:val="en-GB"/>
        </w:rPr>
      </w:pPr>
      <w:bookmarkStart w:id="0" w:name="_Hlk69893284"/>
      <w:r w:rsidRPr="00600AD1">
        <w:rPr>
          <w:lang w:val="en-GB"/>
        </w:rPr>
        <w:t>LIGHT</w:t>
      </w:r>
    </w:p>
    <w:p w:rsidR="006356A9" w:rsidRPr="00600AD1" w:rsidRDefault="006356A9" w:rsidP="006356A9">
      <w:pPr>
        <w:pStyle w:val="1"/>
        <w:rPr>
          <w:lang w:val="en-GB"/>
        </w:rPr>
      </w:pPr>
      <w:r w:rsidRPr="00600AD1">
        <w:rPr>
          <w:lang w:val="en-GB"/>
        </w:rPr>
        <w:t>LEGAL COMPETENCY TO PREVENT AML/CFT: ILLUMINATING DARK CORNERS</w:t>
      </w:r>
      <w:bookmarkEnd w:id="0"/>
    </w:p>
    <w:p w:rsidR="007E54D6" w:rsidRPr="007E54D6" w:rsidRDefault="007E54D6" w:rsidP="007E54D6">
      <w:pPr>
        <w:spacing w:before="0" w:after="160" w:line="259" w:lineRule="auto"/>
        <w:ind w:firstLine="360"/>
        <w:jc w:val="center"/>
        <w:rPr>
          <w:rFonts w:eastAsia="Calibri" w:cs="Times New Roman"/>
          <w:b/>
          <w:i/>
          <w:iCs/>
          <w:color w:val="385623"/>
          <w:sz w:val="28"/>
          <w:szCs w:val="28"/>
          <w:lang w:val="bg-BG"/>
        </w:rPr>
      </w:pPr>
      <w:r w:rsidRPr="007E54D6">
        <w:rPr>
          <w:rFonts w:eastAsia="Calibri" w:cs="Times New Roman"/>
          <w:b/>
          <w:i/>
          <w:iCs/>
          <w:color w:val="385623"/>
          <w:sz w:val="28"/>
          <w:szCs w:val="28"/>
          <w:lang w:val="en-US"/>
        </w:rPr>
        <w:t>LEGAL COMPTENCY TO PREVENT ANTI-MONEY LAUNDERING AND FINANCING OF TERRORISM</w:t>
      </w:r>
    </w:p>
    <w:p w:rsidR="007E54D6" w:rsidRPr="007E54D6" w:rsidRDefault="007E54D6" w:rsidP="007E54D6">
      <w:pPr>
        <w:spacing w:before="0" w:after="160" w:line="259" w:lineRule="auto"/>
        <w:ind w:firstLine="360"/>
        <w:jc w:val="center"/>
        <w:rPr>
          <w:rFonts w:eastAsia="Calibri" w:cs="Times New Roman"/>
          <w:b/>
          <w:i/>
          <w:iCs/>
          <w:color w:val="385623"/>
          <w:sz w:val="28"/>
          <w:szCs w:val="28"/>
          <w:u w:val="single"/>
          <w:lang w:val="bg-BG"/>
        </w:rPr>
      </w:pPr>
      <w:r w:rsidRPr="007E54D6">
        <w:rPr>
          <w:rFonts w:eastAsia="Calibri" w:cs="Times New Roman"/>
          <w:i/>
          <w:iCs/>
          <w:color w:val="385623"/>
          <w:sz w:val="28"/>
          <w:szCs w:val="28"/>
          <w:u w:val="single"/>
          <w:lang w:val="bg-BG"/>
        </w:rPr>
        <w:t xml:space="preserve">АСОЦИАЦИЯ ЗА ЖЕНИТЕ-АДВОКАТИ ВИ КАНИ НА </w:t>
      </w:r>
      <w:r w:rsidRPr="007E54D6">
        <w:rPr>
          <w:rFonts w:eastAsia="Calibri" w:cs="Times New Roman"/>
          <w:b/>
          <w:i/>
          <w:iCs/>
          <w:color w:val="385623"/>
          <w:sz w:val="28"/>
          <w:szCs w:val="28"/>
          <w:u w:val="single"/>
          <w:lang w:val="bg-BG"/>
        </w:rPr>
        <w:t>СЕМИНАР:</w:t>
      </w:r>
    </w:p>
    <w:p w:rsidR="007E54D6" w:rsidRPr="007E54D6" w:rsidRDefault="007E54D6" w:rsidP="007E54D6">
      <w:pPr>
        <w:spacing w:before="0" w:after="160" w:line="259" w:lineRule="auto"/>
        <w:ind w:firstLine="360"/>
        <w:jc w:val="center"/>
        <w:rPr>
          <w:rFonts w:eastAsia="Calibri" w:cs="Times New Roman"/>
          <w:i/>
          <w:iCs/>
          <w:color w:val="385623"/>
          <w:sz w:val="28"/>
          <w:szCs w:val="28"/>
          <w:lang w:val="bg-BG"/>
        </w:rPr>
      </w:pPr>
      <w:r w:rsidRPr="007E54D6">
        <w:rPr>
          <w:rFonts w:eastAsia="Calibri" w:cs="Times New Roman"/>
          <w:i/>
          <w:iCs/>
          <w:color w:val="385623"/>
          <w:sz w:val="28"/>
          <w:szCs w:val="28"/>
          <w:lang w:val="bg-BG"/>
        </w:rPr>
        <w:t>„Опознай клиента си * Комплексна проверка на клиента * Действителен собственик* Задължение за докладване, съхранение на данни* Събиране на доказателства и сътрудничество с регулаторни и контролни органи“</w:t>
      </w:r>
    </w:p>
    <w:p w:rsidR="007E54D6" w:rsidRPr="007E54D6" w:rsidRDefault="007E54D6" w:rsidP="007E54D6">
      <w:pPr>
        <w:spacing w:before="0" w:after="160" w:line="259" w:lineRule="auto"/>
        <w:jc w:val="center"/>
        <w:rPr>
          <w:rFonts w:eastAsia="Calibri" w:cs="Times New Roman"/>
          <w:b/>
          <w:i/>
          <w:szCs w:val="24"/>
          <w:lang w:val="bg-BG"/>
        </w:rPr>
      </w:pPr>
      <w:r w:rsidRPr="007E54D6">
        <w:rPr>
          <w:rFonts w:eastAsia="Calibri" w:cs="Times New Roman"/>
          <w:b/>
          <w:i/>
          <w:szCs w:val="24"/>
          <w:lang w:val="bg-BG"/>
        </w:rPr>
        <w:t>София, България</w:t>
      </w:r>
      <w:r w:rsidRPr="007E54D6">
        <w:rPr>
          <w:rFonts w:eastAsia="Calibri" w:cs="Times New Roman"/>
          <w:b/>
          <w:i/>
          <w:szCs w:val="24"/>
          <w:lang w:val="bg-BG"/>
        </w:rPr>
        <w:tab/>
      </w:r>
      <w:r w:rsidRPr="007E54D6">
        <w:rPr>
          <w:rFonts w:eastAsia="Calibri" w:cs="Times New Roman"/>
          <w:b/>
          <w:i/>
          <w:szCs w:val="24"/>
          <w:lang w:val="bg-BG"/>
        </w:rPr>
        <w:tab/>
      </w:r>
      <w:r w:rsidRPr="007E54D6">
        <w:rPr>
          <w:rFonts w:eastAsia="Calibri" w:cs="Times New Roman"/>
          <w:b/>
          <w:i/>
          <w:szCs w:val="24"/>
          <w:lang w:val="bg-BG"/>
        </w:rPr>
        <w:tab/>
      </w:r>
      <w:r w:rsidRPr="007E54D6">
        <w:rPr>
          <w:rFonts w:eastAsia="Calibri" w:cs="Times New Roman"/>
          <w:b/>
          <w:i/>
          <w:szCs w:val="24"/>
          <w:lang w:val="bg-BG"/>
        </w:rPr>
        <w:tab/>
        <w:t>26 и 27  май, 2022</w:t>
      </w:r>
    </w:p>
    <w:p w:rsidR="007E54D6" w:rsidRPr="007E54D6" w:rsidRDefault="007E54D6" w:rsidP="007E54D6">
      <w:pPr>
        <w:spacing w:before="0" w:after="160" w:line="259" w:lineRule="auto"/>
        <w:jc w:val="center"/>
        <w:rPr>
          <w:rFonts w:eastAsia="Calibri" w:cs="Times New Roman"/>
          <w:b/>
          <w:bCs/>
          <w:sz w:val="22"/>
          <w:szCs w:val="22"/>
          <w:u w:val="single"/>
          <w:lang w:val="bg-BG"/>
        </w:rPr>
      </w:pPr>
      <w:r w:rsidRPr="007E54D6">
        <w:rPr>
          <w:rFonts w:eastAsia="Calibri" w:cs="Times New Roman"/>
          <w:b/>
          <w:bCs/>
          <w:sz w:val="22"/>
          <w:szCs w:val="22"/>
          <w:u w:val="single"/>
          <w:lang w:val="bg-BG"/>
        </w:rPr>
        <w:t xml:space="preserve">Зала  „Изток” , Народно събрание, гр. София, пл. „Народно събрание” 2 </w:t>
      </w:r>
    </w:p>
    <w:p w:rsidR="007E54D6" w:rsidRPr="007E54D6" w:rsidRDefault="007E54D6" w:rsidP="007E54D6">
      <w:pPr>
        <w:spacing w:before="0" w:after="160" w:line="259" w:lineRule="auto"/>
        <w:jc w:val="center"/>
        <w:rPr>
          <w:rFonts w:eastAsia="Calibri" w:cs="Times New Roman"/>
          <w:b/>
          <w:bCs/>
          <w:sz w:val="22"/>
          <w:szCs w:val="22"/>
          <w:u w:val="single"/>
          <w:lang w:val="bg-BG"/>
        </w:rPr>
      </w:pPr>
      <w:r w:rsidRPr="007E54D6">
        <w:rPr>
          <w:rFonts w:eastAsia="Calibri" w:cs="Times New Roman"/>
          <w:b/>
          <w:bCs/>
          <w:sz w:val="22"/>
          <w:szCs w:val="22"/>
          <w:u w:val="single"/>
          <w:lang w:val="bg-BG"/>
        </w:rPr>
        <w:t>Предварителна програма</w:t>
      </w:r>
    </w:p>
    <w:tbl>
      <w:tblPr>
        <w:tblStyle w:val="11"/>
        <w:tblW w:w="10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1551"/>
        <w:gridCol w:w="5885"/>
        <w:gridCol w:w="2105"/>
      </w:tblGrid>
      <w:tr w:rsidR="007E54D6" w:rsidRPr="007E54D6" w:rsidTr="008C1975">
        <w:tc>
          <w:tcPr>
            <w:tcW w:w="1271" w:type="dxa"/>
          </w:tcPr>
          <w:p w:rsidR="007E54D6" w:rsidRPr="007E54D6" w:rsidRDefault="007E54D6" w:rsidP="007E54D6">
            <w:pPr>
              <w:rPr>
                <w:rFonts w:cs="Times New Roman"/>
                <w:b/>
                <w:lang w:val="bg-BG"/>
              </w:rPr>
            </w:pPr>
            <w:r w:rsidRPr="007E54D6">
              <w:rPr>
                <w:rFonts w:cs="Times New Roman"/>
                <w:b/>
                <w:lang w:val="bg-BG"/>
              </w:rPr>
              <w:t>Ден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en-US"/>
              </w:rPr>
            </w:pPr>
            <w:r w:rsidRPr="009D08AD">
              <w:rPr>
                <w:rFonts w:cs="Times New Roman"/>
                <w:sz w:val="32"/>
                <w:szCs w:val="32"/>
                <w:vertAlign w:val="superscript"/>
                <w:lang w:val="en-US"/>
              </w:rPr>
              <w:t>9</w:t>
            </w:r>
            <w:r w:rsidRPr="009D08AD">
              <w:rPr>
                <w:rFonts w:cs="Times New Roman"/>
                <w:sz w:val="32"/>
                <w:szCs w:val="32"/>
                <w:vertAlign w:val="superscript"/>
                <w:lang w:val="bg-BG"/>
              </w:rPr>
              <w:t>:</w:t>
            </w:r>
            <w:r w:rsidRPr="009D08AD">
              <w:rPr>
                <w:rFonts w:cs="Times New Roman"/>
                <w:sz w:val="32"/>
                <w:szCs w:val="32"/>
                <w:vertAlign w:val="superscript"/>
                <w:lang w:val="en-US"/>
              </w:rPr>
              <w:t>00 -</w:t>
            </w:r>
            <w:r w:rsidRPr="009D08AD">
              <w:rPr>
                <w:rFonts w:cs="Times New Roman"/>
                <w:sz w:val="32"/>
                <w:szCs w:val="32"/>
                <w:vertAlign w:val="superscript"/>
                <w:lang w:val="bg-BG"/>
              </w:rPr>
              <w:t xml:space="preserve">   </w:t>
            </w:r>
            <w:r w:rsidRPr="009D08AD">
              <w:rPr>
                <w:rFonts w:cs="Times New Roman"/>
                <w:sz w:val="32"/>
                <w:szCs w:val="32"/>
                <w:vertAlign w:val="superscript"/>
                <w:lang w:val="en-US"/>
              </w:rPr>
              <w:t>9</w:t>
            </w:r>
            <w:r w:rsidRPr="009D08AD">
              <w:rPr>
                <w:rFonts w:cs="Times New Roman"/>
                <w:sz w:val="32"/>
                <w:szCs w:val="32"/>
                <w:vertAlign w:val="superscript"/>
                <w:lang w:val="bg-BG"/>
              </w:rPr>
              <w:t>:</w:t>
            </w:r>
            <w:r w:rsidRPr="009D08AD">
              <w:rPr>
                <w:rFonts w:cs="Times New Roman"/>
                <w:sz w:val="32"/>
                <w:szCs w:val="32"/>
                <w:vertAlign w:val="superscript"/>
                <w:lang w:val="en-US"/>
              </w:rPr>
              <w:t>30</w:t>
            </w:r>
          </w:p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bg-BG"/>
              </w:rPr>
            </w:pPr>
          </w:p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bg-BG"/>
              </w:rPr>
            </w:pPr>
            <w:r w:rsidRPr="009D08AD">
              <w:rPr>
                <w:rFonts w:cs="Times New Roman"/>
                <w:sz w:val="32"/>
                <w:szCs w:val="32"/>
                <w:vertAlign w:val="superscript"/>
                <w:lang w:val="bg-BG"/>
              </w:rPr>
              <w:t>9:30 – 10:00</w:t>
            </w:r>
          </w:p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bg-BG"/>
              </w:rPr>
            </w:pPr>
          </w:p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bg-BG"/>
              </w:rPr>
            </w:pPr>
          </w:p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bg-BG"/>
              </w:rPr>
            </w:pPr>
          </w:p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bg-BG"/>
              </w:rPr>
            </w:pPr>
          </w:p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bg-BG"/>
              </w:rPr>
            </w:pPr>
          </w:p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bg-BG"/>
              </w:rPr>
            </w:pPr>
          </w:p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bg-BG"/>
              </w:rPr>
            </w:pPr>
            <w:r w:rsidRPr="009D08AD">
              <w:rPr>
                <w:rFonts w:cs="Times New Roman"/>
                <w:sz w:val="32"/>
                <w:szCs w:val="32"/>
                <w:vertAlign w:val="superscript"/>
                <w:lang w:val="bg-BG"/>
              </w:rPr>
              <w:t>10:00 – 10:20</w:t>
            </w:r>
          </w:p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bg-BG"/>
              </w:rPr>
            </w:pPr>
          </w:p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bg-BG"/>
              </w:rPr>
            </w:pPr>
          </w:p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bg-BG"/>
              </w:rPr>
            </w:pPr>
            <w:r w:rsidRPr="009D08AD">
              <w:rPr>
                <w:rFonts w:cs="Times New Roman"/>
                <w:sz w:val="32"/>
                <w:szCs w:val="32"/>
                <w:vertAlign w:val="superscript"/>
                <w:lang w:val="bg-BG"/>
              </w:rPr>
              <w:t xml:space="preserve">10.20– 10.30 </w:t>
            </w:r>
          </w:p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bg-BG"/>
              </w:rPr>
            </w:pPr>
          </w:p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bg-BG"/>
              </w:rPr>
            </w:pPr>
          </w:p>
          <w:p w:rsidR="007E54D6" w:rsidRPr="009D08AD" w:rsidRDefault="007E54D6" w:rsidP="007E54D6">
            <w:pPr>
              <w:rPr>
                <w:rFonts w:cs="Times New Roman"/>
                <w:sz w:val="32"/>
                <w:szCs w:val="32"/>
                <w:vertAlign w:val="superscript"/>
                <w:lang w:val="bg-BG"/>
              </w:rPr>
            </w:pPr>
            <w:r w:rsidRPr="009D08AD">
              <w:rPr>
                <w:rFonts w:cs="Times New Roman"/>
                <w:sz w:val="32"/>
                <w:szCs w:val="32"/>
                <w:vertAlign w:val="superscript"/>
                <w:lang w:val="bg-BG"/>
              </w:rPr>
              <w:t>10:30 – 11:30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7E54D6" w:rsidRPr="009D08AD" w:rsidRDefault="007E54D6" w:rsidP="007E54D6">
            <w:pPr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t>Регистрация</w:t>
            </w:r>
          </w:p>
          <w:p w:rsidR="007E54D6" w:rsidRPr="009D08AD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9D08AD" w:rsidRDefault="007E54D6" w:rsidP="007E54D6">
            <w:pPr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t xml:space="preserve">Откриване и встъпителни думи от адв. Елка Пороминска, Председател на  Асоциация за жените-адвокати   </w:t>
            </w:r>
          </w:p>
          <w:p w:rsidR="007E54D6" w:rsidRPr="009D08AD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t>Приветствия и поздравителни адреси:</w:t>
            </w: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t>Г-н Никола МИНЧЕВ, Председател на Народното събрание</w:t>
            </w: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t>Д-р Ивайло ДЕРМЕНДЖИЕВ, Председател на ВАдвС</w:t>
            </w: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t>Г-н Димитър ТАНЕВ, Председател на Нотариална камара</w:t>
            </w: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b/>
                <w:lang w:val="bg-BG"/>
              </w:rPr>
              <w:t>Встъпителен доклад</w:t>
            </w:r>
            <w:r w:rsidRPr="009D08AD">
              <w:rPr>
                <w:rFonts w:cs="Times New Roman"/>
                <w:lang w:val="bg-BG"/>
              </w:rPr>
              <w:t xml:space="preserve"> на г-жа Марияна Кънчева, съдия от Съда на ЕС </w:t>
            </w:r>
          </w:p>
          <w:p w:rsidR="007E54D6" w:rsidRPr="009D08AD" w:rsidRDefault="007E54D6" w:rsidP="007E54D6">
            <w:pPr>
              <w:ind w:right="-108"/>
              <w:rPr>
                <w:rFonts w:cs="Times New Roman"/>
                <w:i/>
                <w:lang w:val="bg-BG"/>
              </w:rPr>
            </w:pPr>
            <w:r w:rsidRPr="009D08AD">
              <w:rPr>
                <w:rFonts w:cs="Times New Roman"/>
                <w:i/>
                <w:lang w:val="bg-BG"/>
              </w:rPr>
              <w:t>„Борбата срещу изпирането на пари и финансирането на тероризма в правния ред на ЕС”</w:t>
            </w: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lastRenderedPageBreak/>
              <w:t>Проф. д-р Ирена Илиева, Директор на Института за държавата и правото, Българска академия на науките</w:t>
            </w:r>
          </w:p>
          <w:p w:rsidR="007E54D6" w:rsidRPr="009D08AD" w:rsidRDefault="007E54D6" w:rsidP="007E54D6">
            <w:pPr>
              <w:ind w:right="-108"/>
              <w:rPr>
                <w:rFonts w:cs="Times New Roman"/>
                <w:b/>
                <w:szCs w:val="24"/>
                <w:lang w:val="bg-BG"/>
              </w:rPr>
            </w:pPr>
          </w:p>
          <w:p w:rsidR="007E54D6" w:rsidRPr="009D08AD" w:rsidRDefault="007E54D6" w:rsidP="007E54D6">
            <w:pPr>
              <w:ind w:right="-108"/>
              <w:rPr>
                <w:rFonts w:cs="Calibri"/>
                <w:i/>
                <w:iCs/>
                <w:lang w:val="bg-BG"/>
              </w:rPr>
            </w:pPr>
            <w:r w:rsidRPr="009D08AD">
              <w:rPr>
                <w:rFonts w:cs="Calibri"/>
                <w:i/>
                <w:iCs/>
                <w:lang w:val="bg-BG"/>
              </w:rPr>
              <w:t xml:space="preserve"> </w:t>
            </w:r>
            <w:r w:rsidRPr="009D08AD">
              <w:rPr>
                <w:rFonts w:cs="Calibri"/>
                <w:b/>
                <w:i/>
                <w:iCs/>
                <w:lang w:val="bg-BG"/>
              </w:rPr>
              <w:t>Опознай своя клиент, Комплексна проверка на клиента</w:t>
            </w:r>
          </w:p>
          <w:p w:rsidR="007E54D6" w:rsidRPr="009D08AD" w:rsidRDefault="007E54D6" w:rsidP="007E54D6">
            <w:pPr>
              <w:ind w:right="-108"/>
              <w:rPr>
                <w:rFonts w:cs="Calibri"/>
                <w:i/>
                <w:iCs/>
                <w:lang w:val="bg-BG"/>
              </w:rPr>
            </w:pPr>
            <w:r w:rsidRPr="009D08AD">
              <w:rPr>
                <w:rFonts w:cs="Calibri"/>
                <w:i/>
                <w:iCs/>
                <w:lang w:val="bg-BG"/>
              </w:rPr>
              <w:t>(Панелна дискусия)</w:t>
            </w: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t>Г-н Георги ПОПИВАНОВ, Директор на Специализирана административна дирекция САД Финансово разузнаване, ДАНС /очаква потвърждение/</w:t>
            </w: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t>Гл. инспектор Явор СЕРАФИМОВ, Началник сектор „Изпиране на пари“ към Главна Дирекция „Борба с организираната престъпност“ (ГДБОП)  - МВР /очаква потвърждение/</w:t>
            </w: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t>Мариела Павлова, член на УС на АЖА</w:t>
            </w:r>
          </w:p>
          <w:p w:rsidR="007E54D6" w:rsidRPr="009D08AD" w:rsidRDefault="007E54D6" w:rsidP="007E54D6">
            <w:pPr>
              <w:ind w:left="720"/>
              <w:contextualSpacing/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2124" w:type="dxa"/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</w:tc>
      </w:tr>
      <w:tr w:rsidR="007E54D6" w:rsidRPr="007E54D6" w:rsidTr="008C1975">
        <w:tc>
          <w:tcPr>
            <w:tcW w:w="1271" w:type="dxa"/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b/>
                <w:lang w:val="bg-BG"/>
              </w:rPr>
            </w:pPr>
            <w:r w:rsidRPr="007E54D6">
              <w:rPr>
                <w:rFonts w:cs="Times New Roman"/>
                <w:b/>
                <w:lang w:val="bg-BG"/>
              </w:rPr>
              <w:t>11:30 – 11:45</w:t>
            </w:r>
          </w:p>
        </w:tc>
        <w:tc>
          <w:tcPr>
            <w:tcW w:w="5925" w:type="dxa"/>
            <w:tcBorders>
              <w:top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b/>
                <w:lang w:val="bg-BG"/>
              </w:rPr>
            </w:pPr>
            <w:r w:rsidRPr="007E54D6">
              <w:rPr>
                <w:rFonts w:cs="Times New Roman"/>
                <w:b/>
                <w:lang w:val="bg-BG"/>
              </w:rPr>
              <w:t>Кафе пауза</w:t>
            </w:r>
          </w:p>
          <w:p w:rsidR="007E54D6" w:rsidRPr="007E54D6" w:rsidRDefault="007E54D6" w:rsidP="007E54D6">
            <w:pPr>
              <w:rPr>
                <w:rFonts w:cs="Times New Roman"/>
                <w:b/>
                <w:lang w:val="bg-BG"/>
              </w:rPr>
            </w:pPr>
          </w:p>
        </w:tc>
        <w:tc>
          <w:tcPr>
            <w:tcW w:w="2124" w:type="dxa"/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</w:p>
        </w:tc>
      </w:tr>
      <w:tr w:rsidR="007E54D6" w:rsidRPr="007E54D6" w:rsidTr="008C1975">
        <w:tc>
          <w:tcPr>
            <w:tcW w:w="1271" w:type="dxa"/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54D6" w:rsidRPr="009D08AD" w:rsidRDefault="007E54D6" w:rsidP="007E54D6">
            <w:pPr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t>11:45 – 13:00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7E54D6" w:rsidRPr="009D08AD" w:rsidRDefault="007E54D6" w:rsidP="007E54D6">
            <w:pPr>
              <w:rPr>
                <w:rFonts w:cs="Times New Roman"/>
                <w:szCs w:val="24"/>
                <w:lang w:val="bg-BG"/>
              </w:rPr>
            </w:pPr>
            <w:r w:rsidRPr="009D08AD">
              <w:rPr>
                <w:rFonts w:cs="Times New Roman"/>
                <w:b/>
                <w:szCs w:val="24"/>
                <w:lang w:val="bg-BG"/>
              </w:rPr>
              <w:t xml:space="preserve"> </w:t>
            </w:r>
            <w:r w:rsidRPr="009D08AD">
              <w:rPr>
                <w:rFonts w:cs="Times New Roman"/>
                <w:i/>
                <w:iCs/>
                <w:lang w:val="bg-BG"/>
              </w:rPr>
              <w:t>Действителен собственик, Задължение за докладване</w:t>
            </w:r>
            <w:r w:rsidRPr="009D08AD">
              <w:rPr>
                <w:rFonts w:cs="Times New Roman"/>
                <w:szCs w:val="24"/>
                <w:lang w:val="bg-BG"/>
              </w:rPr>
              <w:t xml:space="preserve"> </w:t>
            </w:r>
          </w:p>
          <w:p w:rsidR="007E54D6" w:rsidRPr="009D08AD" w:rsidRDefault="007E54D6" w:rsidP="007E54D6">
            <w:pPr>
              <w:rPr>
                <w:rFonts w:cs="Times New Roman"/>
                <w:i/>
                <w:szCs w:val="24"/>
                <w:lang w:val="bg-BG"/>
              </w:rPr>
            </w:pPr>
            <w:r w:rsidRPr="009D08AD">
              <w:rPr>
                <w:rFonts w:cs="Times New Roman"/>
                <w:i/>
                <w:szCs w:val="24"/>
                <w:lang w:val="bg-BG"/>
              </w:rPr>
              <w:t>(Панелна дискусия)</w:t>
            </w:r>
          </w:p>
          <w:p w:rsidR="007E54D6" w:rsidRPr="009D08AD" w:rsidRDefault="007E54D6" w:rsidP="007E54D6">
            <w:pPr>
              <w:rPr>
                <w:rFonts w:cs="Times New Roman"/>
                <w:szCs w:val="24"/>
                <w:lang w:val="bg-BG"/>
              </w:rPr>
            </w:pP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t>Г-н Георги ПОПИВАНОВ, Директор на Специализирана административна дирекция САД Финансово разузнаване, ДАНС/ очаква потвърждение/</w:t>
            </w: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</w:p>
          <w:p w:rsidR="007E54D6" w:rsidRPr="009D08AD" w:rsidRDefault="007E54D6" w:rsidP="007E54D6">
            <w:pPr>
              <w:ind w:right="-108"/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t>Член на УС на Асоциация на банките в България</w:t>
            </w:r>
          </w:p>
          <w:p w:rsidR="007E54D6" w:rsidRPr="009D08AD" w:rsidRDefault="007E54D6" w:rsidP="007E54D6">
            <w:pPr>
              <w:rPr>
                <w:rFonts w:cs="Times New Roman"/>
                <w:szCs w:val="24"/>
                <w:lang w:val="bg-BG"/>
              </w:rPr>
            </w:pPr>
          </w:p>
          <w:p w:rsidR="007E54D6" w:rsidRPr="009D08AD" w:rsidRDefault="007E54D6" w:rsidP="007E54D6">
            <w:pPr>
              <w:rPr>
                <w:rFonts w:cs="Times New Roman"/>
                <w:szCs w:val="24"/>
                <w:lang w:val="bg-BG"/>
              </w:rPr>
            </w:pPr>
            <w:r w:rsidRPr="009D08AD">
              <w:rPr>
                <w:rFonts w:cs="Times New Roman"/>
                <w:szCs w:val="24"/>
                <w:lang w:val="bg-BG"/>
              </w:rPr>
              <w:t>Доц.  д-р Тодор ТРИФОНОВ, САК</w:t>
            </w:r>
          </w:p>
          <w:p w:rsidR="007E54D6" w:rsidRPr="009D08AD" w:rsidRDefault="007E54D6" w:rsidP="007E54D6">
            <w:pPr>
              <w:rPr>
                <w:rFonts w:cs="Times New Roman"/>
                <w:szCs w:val="24"/>
                <w:lang w:val="bg-BG"/>
              </w:rPr>
            </w:pPr>
          </w:p>
          <w:p w:rsidR="007E54D6" w:rsidRPr="009D08AD" w:rsidRDefault="009D08AD" w:rsidP="007E54D6">
            <w:pPr>
              <w:rPr>
                <w:rFonts w:cs="Times New Roman"/>
                <w:szCs w:val="24"/>
                <w:lang w:val="bg-BG"/>
              </w:rPr>
            </w:pPr>
            <w:r w:rsidRPr="009D08AD">
              <w:rPr>
                <w:rFonts w:cs="Times New Roman"/>
                <w:szCs w:val="24"/>
                <w:lang w:val="bg-BG"/>
              </w:rPr>
              <w:t>Нот. Даниел Николов – член на Съвета на нотариусите</w:t>
            </w:r>
          </w:p>
          <w:p w:rsidR="007E54D6" w:rsidRPr="009D08AD" w:rsidRDefault="007E54D6" w:rsidP="007E54D6">
            <w:pPr>
              <w:rPr>
                <w:rFonts w:cs="Times New Roman"/>
                <w:szCs w:val="24"/>
                <w:lang w:val="bg-BG"/>
              </w:rPr>
            </w:pPr>
          </w:p>
        </w:tc>
        <w:tc>
          <w:tcPr>
            <w:tcW w:w="2124" w:type="dxa"/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</w:tc>
      </w:tr>
      <w:tr w:rsidR="007E54D6" w:rsidRPr="007E54D6" w:rsidTr="008C1975">
        <w:tc>
          <w:tcPr>
            <w:tcW w:w="1271" w:type="dxa"/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  <w:r w:rsidRPr="007E54D6">
              <w:rPr>
                <w:rFonts w:cs="Times New Roman"/>
                <w:lang w:val="bg-BG"/>
              </w:rPr>
              <w:t>13:00 – 14:30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>Обедна почивка</w:t>
            </w:r>
          </w:p>
        </w:tc>
        <w:tc>
          <w:tcPr>
            <w:tcW w:w="2124" w:type="dxa"/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</w:p>
        </w:tc>
      </w:tr>
      <w:tr w:rsidR="007E54D6" w:rsidRPr="007E54D6" w:rsidTr="008C1975">
        <w:tc>
          <w:tcPr>
            <w:tcW w:w="1271" w:type="dxa"/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>14:30 – 15:30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u w:val="single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u w:val="single"/>
                <w:lang w:val="bg-BG"/>
              </w:rPr>
            </w:pPr>
            <w:r w:rsidRPr="007E54D6">
              <w:rPr>
                <w:rFonts w:cs="Times New Roman"/>
                <w:u w:val="single"/>
                <w:lang w:val="bg-BG"/>
              </w:rPr>
              <w:t xml:space="preserve">Уъркшоп – Работни групи  Казус 1 &amp; Добри практики </w:t>
            </w:r>
          </w:p>
          <w:p w:rsidR="007E54D6" w:rsidRPr="007E54D6" w:rsidRDefault="007E54D6" w:rsidP="007E54D6">
            <w:pPr>
              <w:rPr>
                <w:rFonts w:cs="Times New Roman"/>
                <w:bCs/>
                <w:lang w:val="bg-BG"/>
              </w:rPr>
            </w:pPr>
            <w:r w:rsidRPr="007E54D6">
              <w:rPr>
                <w:rFonts w:cs="Times New Roman"/>
                <w:bCs/>
                <w:lang w:val="bg-BG"/>
              </w:rPr>
              <w:t xml:space="preserve">Група за адвокати на английски език с  доц. Тодор КОЛАРОВ </w:t>
            </w:r>
          </w:p>
          <w:p w:rsidR="007E54D6" w:rsidRPr="007E54D6" w:rsidRDefault="007E54D6" w:rsidP="007E54D6">
            <w:pPr>
              <w:rPr>
                <w:rFonts w:cs="Times New Roman"/>
                <w:bCs/>
                <w:lang w:val="bg-BG"/>
              </w:rPr>
            </w:pPr>
            <w:r w:rsidRPr="007E54D6">
              <w:rPr>
                <w:rFonts w:cs="Times New Roman"/>
                <w:bCs/>
                <w:lang w:val="bg-BG"/>
              </w:rPr>
              <w:t xml:space="preserve">Група нотариуси на английски език с д-р Гергана ЙОРДАНОВА </w:t>
            </w:r>
          </w:p>
          <w:p w:rsidR="007E54D6" w:rsidRPr="007E54D6" w:rsidRDefault="007E54D6" w:rsidP="007E54D6">
            <w:pPr>
              <w:rPr>
                <w:rFonts w:cs="Times New Roman"/>
                <w:bCs/>
                <w:lang w:val="bg-BG"/>
              </w:rPr>
            </w:pPr>
            <w:r w:rsidRPr="007E54D6">
              <w:rPr>
                <w:rFonts w:cs="Times New Roman"/>
                <w:bCs/>
                <w:lang w:val="bg-BG"/>
              </w:rPr>
              <w:t xml:space="preserve">Смесена група на български език </w:t>
            </w:r>
          </w:p>
        </w:tc>
        <w:tc>
          <w:tcPr>
            <w:tcW w:w="2124" w:type="dxa"/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</w:tc>
      </w:tr>
      <w:tr w:rsidR="007E54D6" w:rsidRPr="007E54D6" w:rsidTr="008C1975">
        <w:tc>
          <w:tcPr>
            <w:tcW w:w="1271" w:type="dxa"/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  <w:r w:rsidRPr="007E54D6">
              <w:rPr>
                <w:rFonts w:cs="Times New Roman"/>
                <w:lang w:val="en-US"/>
              </w:rPr>
              <w:t>15</w:t>
            </w:r>
            <w:r w:rsidRPr="007E54D6">
              <w:rPr>
                <w:rFonts w:cs="Times New Roman"/>
                <w:lang w:val="bg-BG"/>
              </w:rPr>
              <w:t>:</w:t>
            </w:r>
            <w:r w:rsidRPr="007E54D6">
              <w:rPr>
                <w:rFonts w:cs="Times New Roman"/>
                <w:lang w:val="en-US"/>
              </w:rPr>
              <w:t>30 – 15</w:t>
            </w:r>
            <w:r w:rsidRPr="007E54D6">
              <w:rPr>
                <w:rFonts w:cs="Times New Roman"/>
                <w:lang w:val="bg-BG"/>
              </w:rPr>
              <w:t>:</w:t>
            </w:r>
            <w:r w:rsidRPr="007E54D6">
              <w:rPr>
                <w:rFonts w:cs="Times New Roman"/>
                <w:lang w:val="en-US"/>
              </w:rPr>
              <w:t>45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 xml:space="preserve">Кафе пауза </w:t>
            </w:r>
          </w:p>
        </w:tc>
        <w:tc>
          <w:tcPr>
            <w:tcW w:w="2124" w:type="dxa"/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</w:p>
        </w:tc>
      </w:tr>
      <w:tr w:rsidR="007E54D6" w:rsidRPr="007E54D6" w:rsidTr="008C1975">
        <w:tc>
          <w:tcPr>
            <w:tcW w:w="1271" w:type="dxa"/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  <w:r w:rsidRPr="007E54D6">
              <w:rPr>
                <w:rFonts w:cs="Times New Roman"/>
                <w:lang w:val="en-US"/>
              </w:rPr>
              <w:t>15</w:t>
            </w:r>
            <w:r w:rsidRPr="007E54D6">
              <w:rPr>
                <w:rFonts w:cs="Times New Roman"/>
                <w:lang w:val="bg-BG"/>
              </w:rPr>
              <w:t>:</w:t>
            </w:r>
            <w:r w:rsidRPr="007E54D6">
              <w:rPr>
                <w:rFonts w:cs="Times New Roman"/>
                <w:lang w:val="en-US"/>
              </w:rPr>
              <w:t>45 – 16</w:t>
            </w:r>
            <w:r w:rsidRPr="007E54D6">
              <w:rPr>
                <w:rFonts w:cs="Times New Roman"/>
                <w:lang w:val="bg-BG"/>
              </w:rPr>
              <w:t>:</w:t>
            </w:r>
            <w:r w:rsidRPr="007E54D6">
              <w:rPr>
                <w:rFonts w:cs="Times New Roman"/>
                <w:lang w:val="en-US"/>
              </w:rPr>
              <w:t>45</w:t>
            </w:r>
          </w:p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  <w:r w:rsidRPr="007E54D6">
              <w:rPr>
                <w:rFonts w:cs="Times New Roman"/>
                <w:lang w:val="en-US"/>
              </w:rPr>
              <w:t>16:45 – 17:00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u w:val="single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u w:val="single"/>
                <w:lang w:val="bg-BG"/>
              </w:rPr>
            </w:pPr>
            <w:r w:rsidRPr="007E54D6">
              <w:rPr>
                <w:rFonts w:cs="Times New Roman"/>
                <w:u w:val="single"/>
                <w:lang w:val="bg-BG"/>
              </w:rPr>
              <w:t>Уъркшоп – Работни групи  Казус 2</w:t>
            </w:r>
            <w:r w:rsidRPr="007E54D6">
              <w:rPr>
                <w:rFonts w:cs="Times New Roman"/>
                <w:u w:val="single"/>
                <w:lang w:val="en-US"/>
              </w:rPr>
              <w:t xml:space="preserve"> &amp;</w:t>
            </w:r>
            <w:r w:rsidRPr="007E54D6">
              <w:rPr>
                <w:rFonts w:cs="Times New Roman"/>
                <w:u w:val="single"/>
                <w:lang w:val="bg-BG"/>
              </w:rPr>
              <w:t xml:space="preserve"> Добри практики </w:t>
            </w:r>
          </w:p>
          <w:p w:rsidR="007E54D6" w:rsidRPr="007E54D6" w:rsidRDefault="007E54D6" w:rsidP="007E54D6">
            <w:pPr>
              <w:rPr>
                <w:rFonts w:cs="Times New Roman"/>
                <w:bCs/>
                <w:lang w:val="bg-BG"/>
              </w:rPr>
            </w:pPr>
            <w:r w:rsidRPr="007E54D6">
              <w:rPr>
                <w:rFonts w:cs="Times New Roman"/>
                <w:bCs/>
                <w:lang w:val="bg-BG"/>
              </w:rPr>
              <w:t xml:space="preserve">Група за адвокати на английски език с  доц. Тодор КОЛАРОВ </w:t>
            </w:r>
          </w:p>
          <w:p w:rsidR="007E54D6" w:rsidRPr="007E54D6" w:rsidRDefault="007E54D6" w:rsidP="007E54D6">
            <w:pPr>
              <w:rPr>
                <w:rFonts w:cs="Times New Roman"/>
                <w:bCs/>
                <w:lang w:val="bg-BG"/>
              </w:rPr>
            </w:pPr>
            <w:r w:rsidRPr="007E54D6">
              <w:rPr>
                <w:rFonts w:cs="Times New Roman"/>
                <w:bCs/>
                <w:lang w:val="bg-BG"/>
              </w:rPr>
              <w:lastRenderedPageBreak/>
              <w:t>Група нотариуси на английски език с д-р Гергана ЙОРДАНОВА</w:t>
            </w:r>
          </w:p>
          <w:p w:rsidR="007E54D6" w:rsidRPr="007E54D6" w:rsidRDefault="007E54D6" w:rsidP="007E54D6">
            <w:pPr>
              <w:rPr>
                <w:rFonts w:cs="Times New Roman"/>
                <w:bCs/>
                <w:lang w:val="bg-BG"/>
              </w:rPr>
            </w:pPr>
            <w:r w:rsidRPr="007E54D6">
              <w:rPr>
                <w:rFonts w:cs="Times New Roman"/>
                <w:bCs/>
                <w:lang w:val="bg-BG"/>
              </w:rPr>
              <w:t>Смесена група на български език</w:t>
            </w:r>
          </w:p>
          <w:p w:rsidR="007E54D6" w:rsidRPr="007E54D6" w:rsidRDefault="007E54D6" w:rsidP="007E54D6">
            <w:pPr>
              <w:rPr>
                <w:rFonts w:cs="Times New Roman"/>
                <w:b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bCs/>
                <w:lang w:val="bg-BG"/>
              </w:rPr>
            </w:pPr>
            <w:r w:rsidRPr="007E54D6">
              <w:rPr>
                <w:rFonts w:cs="Times New Roman"/>
                <w:bCs/>
                <w:lang w:val="bg-BG"/>
              </w:rPr>
              <w:t xml:space="preserve">Обобщение на резултатите от работата на работните групи </w:t>
            </w:r>
          </w:p>
        </w:tc>
        <w:tc>
          <w:tcPr>
            <w:tcW w:w="2124" w:type="dxa"/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</w:tc>
      </w:tr>
      <w:tr w:rsidR="007E54D6" w:rsidRPr="007E54D6" w:rsidTr="008C1975">
        <w:tc>
          <w:tcPr>
            <w:tcW w:w="1271" w:type="dxa"/>
          </w:tcPr>
          <w:p w:rsidR="007E54D6" w:rsidRPr="007E54D6" w:rsidRDefault="007E54D6" w:rsidP="007E54D6">
            <w:pPr>
              <w:rPr>
                <w:rFonts w:cs="Times New Roman"/>
                <w:b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ab/>
            </w:r>
            <w:r w:rsidRPr="007E54D6">
              <w:rPr>
                <w:rFonts w:cs="Times New Roman"/>
                <w:lang w:val="bg-BG"/>
              </w:rPr>
              <w:tab/>
            </w:r>
            <w:r w:rsidRPr="007E54D6">
              <w:rPr>
                <w:rFonts w:cs="Times New Roman"/>
                <w:b/>
                <w:lang w:val="bg-BG"/>
              </w:rPr>
              <w:t>Ден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  <w:r w:rsidRPr="007E54D6">
              <w:rPr>
                <w:rFonts w:cs="Times New Roman"/>
                <w:lang w:val="en-US"/>
              </w:rPr>
              <w:t>9:</w:t>
            </w:r>
            <w:r w:rsidRPr="007E54D6">
              <w:rPr>
                <w:rFonts w:cs="Times New Roman"/>
                <w:lang w:val="bg-BG"/>
              </w:rPr>
              <w:t>0</w:t>
            </w:r>
            <w:r w:rsidRPr="007E54D6">
              <w:rPr>
                <w:rFonts w:cs="Times New Roman"/>
                <w:lang w:val="en-US"/>
              </w:rPr>
              <w:t>0 –</w:t>
            </w:r>
            <w:r w:rsidRPr="007E54D6">
              <w:rPr>
                <w:rFonts w:cs="Times New Roman"/>
                <w:lang w:val="bg-BG"/>
              </w:rPr>
              <w:t xml:space="preserve"> 9</w:t>
            </w:r>
            <w:r w:rsidRPr="007E54D6">
              <w:rPr>
                <w:rFonts w:cs="Times New Roman"/>
                <w:lang w:val="en-US"/>
              </w:rPr>
              <w:t>:</w:t>
            </w:r>
            <w:r w:rsidR="0096131B">
              <w:rPr>
                <w:rFonts w:cs="Times New Roman"/>
                <w:lang w:val="bg-BG"/>
              </w:rPr>
              <w:t>30</w:t>
            </w: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  <w:r w:rsidRPr="007E54D6">
              <w:rPr>
                <w:rFonts w:cs="Times New Roman"/>
                <w:lang w:val="en-US"/>
              </w:rPr>
              <w:t>9:30 – 10:00</w:t>
            </w: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504677" w:rsidP="007E54D6">
            <w:pPr>
              <w:rPr>
                <w:rFonts w:cs="Times New Roman"/>
                <w:lang w:val="bg-BG"/>
              </w:rPr>
            </w:pPr>
            <w:r w:rsidRPr="00504677">
              <w:rPr>
                <w:rFonts w:cs="Times New Roman"/>
                <w:lang w:val="bg-BG"/>
              </w:rPr>
              <w:t>10:00 – 11:00</w:t>
            </w: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</w:rPr>
            </w:pP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96131B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>Регистрация</w:t>
            </w:r>
            <w:r w:rsidR="0096131B">
              <w:rPr>
                <w:rFonts w:cs="Times New Roman"/>
                <w:lang w:val="bg-BG"/>
              </w:rPr>
              <w:t xml:space="preserve"> </w:t>
            </w:r>
          </w:p>
          <w:p w:rsidR="0096131B" w:rsidRDefault="0096131B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>Приветствия и поздравителни адреси</w:t>
            </w:r>
          </w:p>
          <w:p w:rsidR="007E54D6" w:rsidRPr="007E54D6" w:rsidRDefault="007E54D6" w:rsidP="007E54D6">
            <w:pPr>
              <w:rPr>
                <w:rFonts w:cs="Calibri"/>
                <w:iCs/>
                <w:lang w:val="bg-BG"/>
              </w:rPr>
            </w:pPr>
            <w:r w:rsidRPr="007E54D6">
              <w:rPr>
                <w:rFonts w:cs="Times New Roman"/>
                <w:bCs/>
                <w:lang w:val="bg-BG"/>
              </w:rPr>
              <w:t xml:space="preserve"> </w:t>
            </w:r>
            <w:r w:rsidRPr="007E54D6">
              <w:rPr>
                <w:rFonts w:cs="Calibri"/>
                <w:iCs/>
                <w:lang w:val="bg-BG"/>
              </w:rPr>
              <w:t xml:space="preserve"> </w:t>
            </w:r>
          </w:p>
          <w:p w:rsidR="007E54D6" w:rsidRPr="007E54D6" w:rsidRDefault="007E54D6" w:rsidP="007E54D6">
            <w:pPr>
              <w:rPr>
                <w:rFonts w:cs="Times New Roman"/>
                <w:bCs/>
                <w:i/>
                <w:iCs/>
                <w:lang w:val="bg-BG"/>
              </w:rPr>
            </w:pPr>
            <w:r w:rsidRPr="007E54D6">
              <w:rPr>
                <w:rFonts w:cs="Times New Roman"/>
                <w:bCs/>
                <w:i/>
                <w:iCs/>
                <w:lang w:val="bg-BG"/>
              </w:rPr>
              <w:t xml:space="preserve">Статистически данни, Съхранение на данни и защита на информацията и лицата подали сигнали </w:t>
            </w:r>
          </w:p>
          <w:p w:rsidR="007E54D6" w:rsidRPr="007E54D6" w:rsidRDefault="007E54D6" w:rsidP="007E54D6">
            <w:pPr>
              <w:rPr>
                <w:rFonts w:cs="Times New Roman"/>
                <w:bCs/>
                <w:i/>
                <w:lang w:val="bg-BG"/>
              </w:rPr>
            </w:pPr>
            <w:r w:rsidRPr="007E54D6">
              <w:rPr>
                <w:rFonts w:cs="Times New Roman"/>
                <w:bCs/>
                <w:i/>
                <w:lang w:val="bg-BG"/>
              </w:rPr>
              <w:t>(Панелна дискусия)</w:t>
            </w:r>
          </w:p>
          <w:p w:rsidR="007E54D6" w:rsidRPr="007E54D6" w:rsidRDefault="007E54D6" w:rsidP="007E54D6">
            <w:pPr>
              <w:rPr>
                <w:rFonts w:cs="Times New Roman"/>
                <w:bCs/>
                <w:lang w:val="bg-BG"/>
              </w:rPr>
            </w:pPr>
          </w:p>
          <w:p w:rsidR="007E54D6" w:rsidRPr="007E54D6" w:rsidRDefault="007E54D6" w:rsidP="007E54D6">
            <w:pPr>
              <w:ind w:right="-108"/>
              <w:rPr>
                <w:rFonts w:cs="Calibri"/>
                <w:iCs/>
                <w:lang w:val="bg-BG"/>
              </w:rPr>
            </w:pPr>
            <w:r w:rsidRPr="007E54D6">
              <w:rPr>
                <w:rFonts w:cs="Calibri"/>
                <w:iCs/>
                <w:lang w:val="bg-BG"/>
              </w:rPr>
              <w:t>Доц. Тодор КОЛАРОВ, НБУ, Ръководител Департамент „НАЦИОНАЛНА И МЕЖДУНАРОДНА СИГУРНОСТ“</w:t>
            </w:r>
          </w:p>
          <w:p w:rsidR="007E54D6" w:rsidRPr="007E54D6" w:rsidRDefault="007E54D6" w:rsidP="007E54D6">
            <w:pPr>
              <w:ind w:right="-108"/>
              <w:rPr>
                <w:rFonts w:cs="Calibri"/>
                <w:iCs/>
                <w:lang w:val="bg-BG"/>
              </w:rPr>
            </w:pPr>
          </w:p>
          <w:p w:rsidR="007E54D6" w:rsidRPr="007E54D6" w:rsidRDefault="007E54D6" w:rsidP="007E54D6">
            <w:pPr>
              <w:ind w:right="-108"/>
              <w:rPr>
                <w:rFonts w:cs="Calibri"/>
                <w:iCs/>
                <w:lang w:val="bg-BG"/>
              </w:rPr>
            </w:pPr>
            <w:r w:rsidRPr="007E54D6">
              <w:rPr>
                <w:rFonts w:cs="Calibri"/>
                <w:iCs/>
                <w:lang w:val="bg-BG"/>
              </w:rPr>
              <w:t>Д-р Гергана ЙОРДАНОВА, НБУ, Департамент „НАЦИОНАЛНА И МЕЖДУНАРОДНА СИГУРНОСТ“</w:t>
            </w:r>
          </w:p>
          <w:p w:rsidR="007E54D6" w:rsidRPr="007E54D6" w:rsidRDefault="007E54D6" w:rsidP="007E54D6">
            <w:pPr>
              <w:ind w:right="-108"/>
              <w:rPr>
                <w:rFonts w:cs="Calibri"/>
                <w:i/>
                <w:iCs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>Директор Дирекция „Финансово разузнаване“ ДАНС</w:t>
            </w: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 xml:space="preserve">Олег Темников, Българска асоциация за Европейско право, </w:t>
            </w: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>Адвокат в международна кантора Wolf Theiss</w:t>
            </w: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i/>
                <w:lang w:val="bg-BG"/>
              </w:rPr>
              <w:t>„Новите правила на ЕС за защита на лицата, които подават сигнали за нарушения”</w:t>
            </w: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</w:tc>
        <w:tc>
          <w:tcPr>
            <w:tcW w:w="2124" w:type="dxa"/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</w:tc>
      </w:tr>
      <w:tr w:rsidR="007E54D6" w:rsidRPr="007E54D6" w:rsidTr="008C1975">
        <w:tc>
          <w:tcPr>
            <w:tcW w:w="1271" w:type="dxa"/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</w:rPr>
            </w:pPr>
            <w:r w:rsidRPr="007E54D6">
              <w:rPr>
                <w:rFonts w:cs="Times New Roman"/>
                <w:lang w:val="bg-BG"/>
              </w:rPr>
              <w:t>11</w:t>
            </w:r>
            <w:r w:rsidRPr="007E54D6">
              <w:rPr>
                <w:rFonts w:cs="Times New Roman"/>
                <w:lang w:val="en-US"/>
              </w:rPr>
              <w:t>:</w:t>
            </w:r>
            <w:r w:rsidRPr="007E54D6">
              <w:rPr>
                <w:rFonts w:cs="Times New Roman"/>
              </w:rPr>
              <w:t>00</w:t>
            </w:r>
            <w:r w:rsidRPr="007E54D6">
              <w:rPr>
                <w:rFonts w:cs="Times New Roman"/>
                <w:lang w:val="bg-BG"/>
              </w:rPr>
              <w:t xml:space="preserve"> – 11</w:t>
            </w:r>
            <w:r w:rsidRPr="007E54D6">
              <w:rPr>
                <w:rFonts w:cs="Times New Roman"/>
                <w:lang w:val="en-US"/>
              </w:rPr>
              <w:t>:</w:t>
            </w:r>
            <w:r w:rsidRPr="007E54D6">
              <w:rPr>
                <w:rFonts w:cs="Times New Roman"/>
              </w:rPr>
              <w:t>15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>Кафе пауза</w:t>
            </w:r>
          </w:p>
        </w:tc>
        <w:tc>
          <w:tcPr>
            <w:tcW w:w="2124" w:type="dxa"/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</w:p>
        </w:tc>
      </w:tr>
      <w:tr w:rsidR="007E54D6" w:rsidRPr="007E54D6" w:rsidTr="008C1975">
        <w:tc>
          <w:tcPr>
            <w:tcW w:w="1271" w:type="dxa"/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>11:</w:t>
            </w:r>
            <w:r w:rsidRPr="007E54D6">
              <w:rPr>
                <w:rFonts w:cs="Times New Roman"/>
              </w:rPr>
              <w:t>15</w:t>
            </w:r>
            <w:r w:rsidRPr="007E54D6">
              <w:rPr>
                <w:rFonts w:cs="Times New Roman"/>
                <w:lang w:val="bg-BG"/>
              </w:rPr>
              <w:t xml:space="preserve"> – 12</w:t>
            </w:r>
            <w:r w:rsidRPr="007E54D6">
              <w:rPr>
                <w:rFonts w:cs="Times New Roman"/>
                <w:lang w:val="en-US"/>
              </w:rPr>
              <w:t>:</w:t>
            </w:r>
            <w:r w:rsidRPr="007E54D6">
              <w:rPr>
                <w:rFonts w:cs="Times New Roman"/>
                <w:lang w:val="bg-BG"/>
              </w:rPr>
              <w:t>30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i/>
                <w:szCs w:val="24"/>
                <w:lang w:val="bg-BG"/>
              </w:rPr>
            </w:pPr>
            <w:r w:rsidRPr="007E54D6">
              <w:rPr>
                <w:rFonts w:cs="Times New Roman"/>
                <w:i/>
                <w:szCs w:val="24"/>
                <w:lang w:val="bg-BG"/>
              </w:rPr>
              <w:t>Събиране на доказателства и сътрудничество с регулаторните и контролни органи</w:t>
            </w:r>
          </w:p>
          <w:p w:rsidR="007E54D6" w:rsidRPr="007E54D6" w:rsidRDefault="007E54D6" w:rsidP="007E54D6">
            <w:pPr>
              <w:rPr>
                <w:rFonts w:cs="Times New Roman"/>
                <w:i/>
                <w:szCs w:val="24"/>
                <w:lang w:val="bg-BG"/>
              </w:rPr>
            </w:pPr>
            <w:r w:rsidRPr="007E54D6">
              <w:rPr>
                <w:rFonts w:cs="Times New Roman"/>
                <w:i/>
                <w:szCs w:val="24"/>
                <w:lang w:val="bg-BG"/>
              </w:rPr>
              <w:t>(Панелна дискусия)</w:t>
            </w:r>
          </w:p>
          <w:p w:rsidR="007E54D6" w:rsidRPr="007E54D6" w:rsidRDefault="007E54D6" w:rsidP="007E54D6">
            <w:pPr>
              <w:rPr>
                <w:rFonts w:cs="Times New Roman"/>
                <w:i/>
                <w:szCs w:val="24"/>
                <w:lang w:val="bg-BG"/>
              </w:rPr>
            </w:pPr>
          </w:p>
          <w:p w:rsidR="007E54D6" w:rsidRPr="007E54D6" w:rsidRDefault="007E54D6" w:rsidP="007E54D6">
            <w:pPr>
              <w:ind w:right="-108"/>
              <w:rPr>
                <w:rFonts w:cs="Calibri"/>
                <w:iCs/>
                <w:lang w:val="bg-BG"/>
              </w:rPr>
            </w:pPr>
            <w:r w:rsidRPr="007E54D6">
              <w:rPr>
                <w:rFonts w:cs="Calibri"/>
                <w:iCs/>
                <w:lang w:val="bg-BG"/>
              </w:rPr>
              <w:t>Доц. Тодор КОЛАРОВ, НБУ, Ръководител Департамент „НАЦИОНАЛНА И МЕЖДУНАРОДНА СИГУРНОСТ“</w:t>
            </w:r>
          </w:p>
          <w:p w:rsidR="007E54D6" w:rsidRPr="007E54D6" w:rsidRDefault="007E54D6" w:rsidP="007E54D6">
            <w:pPr>
              <w:ind w:right="-108"/>
              <w:rPr>
                <w:rFonts w:cs="Calibri"/>
                <w:iCs/>
                <w:lang w:val="bg-BG"/>
              </w:rPr>
            </w:pPr>
          </w:p>
          <w:p w:rsidR="007E54D6" w:rsidRPr="007E54D6" w:rsidRDefault="007E54D6" w:rsidP="007E54D6">
            <w:pPr>
              <w:ind w:right="-108"/>
              <w:rPr>
                <w:rFonts w:cs="Calibri"/>
                <w:iCs/>
                <w:lang w:val="bg-BG"/>
              </w:rPr>
            </w:pPr>
            <w:r w:rsidRPr="007E54D6">
              <w:rPr>
                <w:rFonts w:cs="Calibri"/>
                <w:iCs/>
                <w:lang w:val="bg-BG"/>
              </w:rPr>
              <w:t>Д-р Гергана ЙОРДАНОВА, НБУ, Департамент „НАЦИОНАЛНА И МЕЖДУНАРОДНА СИГУРНОСТ“</w:t>
            </w:r>
          </w:p>
          <w:p w:rsidR="007E54D6" w:rsidRPr="007E54D6" w:rsidRDefault="007E54D6" w:rsidP="007E54D6">
            <w:pPr>
              <w:ind w:right="-108"/>
              <w:rPr>
                <w:rFonts w:cs="Calibri"/>
                <w:iCs/>
                <w:lang w:val="bg-BG"/>
              </w:rPr>
            </w:pPr>
          </w:p>
          <w:p w:rsidR="007E54D6" w:rsidRPr="007E54D6" w:rsidRDefault="007E54D6" w:rsidP="007E54D6">
            <w:pPr>
              <w:ind w:right="-108"/>
              <w:rPr>
                <w:rFonts w:cs="Calibri"/>
                <w:iCs/>
                <w:lang w:val="bg-BG"/>
              </w:rPr>
            </w:pPr>
            <w:r w:rsidRPr="007E54D6">
              <w:rPr>
                <w:rFonts w:cs="Times New Roman"/>
                <w:szCs w:val="24"/>
                <w:lang w:val="bg-BG"/>
              </w:rPr>
              <w:t>Директор Дирекция „Финансово разузнаване“ ДАНС</w:t>
            </w: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>Презентация на Добра практика от България /Русе/</w:t>
            </w: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</w:tc>
        <w:tc>
          <w:tcPr>
            <w:tcW w:w="2124" w:type="dxa"/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</w:tc>
      </w:tr>
      <w:tr w:rsidR="007E54D6" w:rsidRPr="007E54D6" w:rsidTr="008C1975">
        <w:tc>
          <w:tcPr>
            <w:tcW w:w="1271" w:type="dxa"/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</w:rPr>
            </w:pPr>
            <w:r w:rsidRPr="007E54D6">
              <w:rPr>
                <w:rFonts w:cs="Times New Roman"/>
                <w:lang w:val="bg-BG"/>
              </w:rPr>
              <w:t>12</w:t>
            </w:r>
            <w:r w:rsidRPr="007E54D6">
              <w:rPr>
                <w:rFonts w:cs="Times New Roman"/>
                <w:lang w:val="en-US"/>
              </w:rPr>
              <w:t>:</w:t>
            </w:r>
            <w:r w:rsidRPr="007E54D6">
              <w:rPr>
                <w:rFonts w:cs="Times New Roman"/>
                <w:lang w:val="bg-BG"/>
              </w:rPr>
              <w:t xml:space="preserve">30 – </w:t>
            </w:r>
            <w:r w:rsidRPr="007E54D6">
              <w:rPr>
                <w:rFonts w:cs="Times New Roman"/>
              </w:rPr>
              <w:t>14:</w:t>
            </w:r>
            <w:r w:rsidRPr="007E54D6">
              <w:rPr>
                <w:rFonts w:cs="Times New Roman"/>
                <w:lang w:val="bg-BG"/>
              </w:rPr>
              <w:t>00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  <w:r w:rsidRPr="007E54D6">
              <w:rPr>
                <w:rFonts w:cs="Times New Roman"/>
                <w:lang w:val="bg-BG"/>
              </w:rPr>
              <w:t>Обедна почивка /Обяд</w:t>
            </w:r>
          </w:p>
        </w:tc>
        <w:tc>
          <w:tcPr>
            <w:tcW w:w="2124" w:type="dxa"/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</w:p>
        </w:tc>
      </w:tr>
      <w:tr w:rsidR="007E54D6" w:rsidRPr="007E54D6" w:rsidTr="008C1975">
        <w:tc>
          <w:tcPr>
            <w:tcW w:w="1271" w:type="dxa"/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>14:00 – 15</w:t>
            </w:r>
            <w:r w:rsidRPr="007E54D6">
              <w:rPr>
                <w:rFonts w:cs="Times New Roman"/>
                <w:lang w:val="en-US"/>
              </w:rPr>
              <w:t>:</w:t>
            </w:r>
            <w:r w:rsidRPr="007E54D6">
              <w:rPr>
                <w:rFonts w:cs="Times New Roman"/>
                <w:lang w:val="bg-BG"/>
              </w:rPr>
              <w:t>00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u w:val="single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i/>
                <w:lang w:val="bg-BG"/>
              </w:rPr>
            </w:pPr>
            <w:r w:rsidRPr="007E54D6">
              <w:rPr>
                <w:rFonts w:cs="Times New Roman"/>
                <w:u w:val="single"/>
                <w:lang w:val="bg-BG"/>
              </w:rPr>
              <w:lastRenderedPageBreak/>
              <w:t>Уъркшоп – Работни групи:</w:t>
            </w:r>
            <w:r w:rsidRPr="007E54D6">
              <w:rPr>
                <w:rFonts w:cs="Times New Roman"/>
                <w:b/>
                <w:lang w:val="bg-BG"/>
              </w:rPr>
              <w:t xml:space="preserve"> </w:t>
            </w:r>
            <w:r w:rsidRPr="007E54D6">
              <w:rPr>
                <w:rFonts w:cs="Times New Roman"/>
                <w:i/>
                <w:lang w:val="bg-BG"/>
              </w:rPr>
              <w:t>Червени флагове (фокус върху адвокатска практика)</w:t>
            </w: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>Споделяне на опит, конкретни казуси – офшорни компании</w:t>
            </w: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 xml:space="preserve">Адв. </w:t>
            </w:r>
            <w:r w:rsidR="0096131B">
              <w:rPr>
                <w:rFonts w:cs="Times New Roman"/>
                <w:lang w:val="bg-BG"/>
              </w:rPr>
              <w:t xml:space="preserve">Георги Денборов, преподавател в  Нов Български университет, магистър от </w:t>
            </w:r>
            <w:r w:rsidR="0096131B" w:rsidRPr="0096131B">
              <w:rPr>
                <w:rFonts w:cs="Times New Roman"/>
                <w:lang w:val="bg-BG"/>
              </w:rPr>
              <w:t>Университета „Джорджтаун“ във Вашингтон</w:t>
            </w:r>
          </w:p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 xml:space="preserve">Представител на Висш адвокатски съвет/САК                </w:t>
            </w:r>
          </w:p>
        </w:tc>
        <w:tc>
          <w:tcPr>
            <w:tcW w:w="2124" w:type="dxa"/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</w:tc>
      </w:tr>
      <w:tr w:rsidR="007E54D6" w:rsidRPr="007E54D6" w:rsidTr="008C1975">
        <w:tc>
          <w:tcPr>
            <w:tcW w:w="1271" w:type="dxa"/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>15</w:t>
            </w:r>
            <w:r w:rsidRPr="007E54D6">
              <w:rPr>
                <w:rFonts w:cs="Times New Roman"/>
                <w:lang w:val="en-US"/>
              </w:rPr>
              <w:t>:</w:t>
            </w:r>
            <w:r w:rsidRPr="007E54D6">
              <w:rPr>
                <w:rFonts w:cs="Times New Roman"/>
                <w:lang w:val="bg-BG"/>
              </w:rPr>
              <w:t>00 – 15</w:t>
            </w:r>
            <w:r w:rsidRPr="007E54D6">
              <w:rPr>
                <w:rFonts w:cs="Times New Roman"/>
                <w:lang w:val="en-US"/>
              </w:rPr>
              <w:t>:</w:t>
            </w:r>
            <w:r w:rsidRPr="007E54D6">
              <w:rPr>
                <w:rFonts w:cs="Times New Roman"/>
                <w:lang w:val="bg-BG"/>
              </w:rPr>
              <w:t>15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7E54D6" w:rsidRDefault="007E54D6" w:rsidP="007E54D6">
            <w:pPr>
              <w:rPr>
                <w:rFonts w:cs="Times New Roman"/>
                <w:lang w:val="bg-BG"/>
              </w:rPr>
            </w:pPr>
            <w:r w:rsidRPr="007E54D6">
              <w:rPr>
                <w:rFonts w:cs="Times New Roman"/>
                <w:lang w:val="bg-BG"/>
              </w:rPr>
              <w:t xml:space="preserve">Кафе пауза </w:t>
            </w:r>
          </w:p>
        </w:tc>
        <w:tc>
          <w:tcPr>
            <w:tcW w:w="2124" w:type="dxa"/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</w:p>
        </w:tc>
      </w:tr>
      <w:tr w:rsidR="007E54D6" w:rsidRPr="007E54D6" w:rsidTr="008C1975">
        <w:tc>
          <w:tcPr>
            <w:tcW w:w="1271" w:type="dxa"/>
          </w:tcPr>
          <w:p w:rsidR="007E54D6" w:rsidRPr="007E54D6" w:rsidRDefault="007E54D6" w:rsidP="007E54D6">
            <w:pPr>
              <w:rPr>
                <w:rFonts w:cs="Times New Roman"/>
                <w:lang w:val="en-US"/>
              </w:rPr>
            </w:pPr>
            <w:bookmarkStart w:id="1" w:name="_GoBack" w:colFirst="1" w:colLast="2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9D08AD" w:rsidRDefault="007E54D6" w:rsidP="007E54D6">
            <w:pPr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t>15</w:t>
            </w:r>
            <w:r w:rsidRPr="009D08AD">
              <w:rPr>
                <w:rFonts w:cs="Times New Roman"/>
                <w:lang w:val="en-US"/>
              </w:rPr>
              <w:t>:</w:t>
            </w:r>
            <w:r w:rsidRPr="009D08AD">
              <w:rPr>
                <w:rFonts w:cs="Times New Roman"/>
                <w:lang w:val="bg-BG"/>
              </w:rPr>
              <w:t>15 – 16</w:t>
            </w:r>
            <w:r w:rsidRPr="009D08AD">
              <w:rPr>
                <w:rFonts w:cs="Times New Roman"/>
                <w:lang w:val="en-US"/>
              </w:rPr>
              <w:t>:</w:t>
            </w:r>
            <w:r w:rsidRPr="009D08AD">
              <w:rPr>
                <w:rFonts w:cs="Times New Roman"/>
              </w:rPr>
              <w:t>15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7E54D6" w:rsidRPr="009D08AD" w:rsidRDefault="007E54D6" w:rsidP="007E54D6">
            <w:pPr>
              <w:rPr>
                <w:rFonts w:cs="Times New Roman"/>
                <w:i/>
                <w:lang w:val="bg-BG"/>
              </w:rPr>
            </w:pPr>
            <w:r w:rsidRPr="009D08AD">
              <w:rPr>
                <w:rFonts w:cs="Times New Roman"/>
                <w:u w:val="single"/>
                <w:lang w:val="bg-BG"/>
              </w:rPr>
              <w:t>Уъркшоп – Работни групи:</w:t>
            </w:r>
            <w:r w:rsidRPr="009D08AD">
              <w:rPr>
                <w:rFonts w:cs="Times New Roman"/>
                <w:b/>
                <w:lang w:val="bg-BG"/>
              </w:rPr>
              <w:t xml:space="preserve"> </w:t>
            </w:r>
            <w:r w:rsidRPr="009D08AD">
              <w:rPr>
                <w:rFonts w:cs="Times New Roman"/>
                <w:i/>
                <w:lang w:val="bg-BG"/>
              </w:rPr>
              <w:t>Червени флагове (фокус върху нотариална практика)</w:t>
            </w:r>
          </w:p>
          <w:p w:rsidR="007E54D6" w:rsidRPr="009D08AD" w:rsidRDefault="007E54D6" w:rsidP="007E54D6">
            <w:pPr>
              <w:rPr>
                <w:rFonts w:cs="Times New Roman"/>
                <w:i/>
                <w:lang w:val="bg-BG"/>
              </w:rPr>
            </w:pPr>
          </w:p>
          <w:p w:rsidR="007E54D6" w:rsidRPr="009D08AD" w:rsidRDefault="007E54D6" w:rsidP="007E54D6">
            <w:pPr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t>Споделяне на опит, конкретни казуси – офшорни компании</w:t>
            </w:r>
          </w:p>
          <w:p w:rsidR="007E54D6" w:rsidRPr="009D08AD" w:rsidRDefault="007E54D6" w:rsidP="007E54D6">
            <w:pPr>
              <w:rPr>
                <w:rFonts w:cs="Times New Roman"/>
                <w:lang w:val="bg-BG"/>
              </w:rPr>
            </w:pPr>
          </w:p>
          <w:p w:rsidR="007E54D6" w:rsidRPr="009D08AD" w:rsidRDefault="007E54D6" w:rsidP="007E54D6">
            <w:pPr>
              <w:rPr>
                <w:rFonts w:cs="Times New Roman"/>
                <w:lang w:val="bg-BG"/>
              </w:rPr>
            </w:pPr>
            <w:r w:rsidRPr="009D08AD">
              <w:rPr>
                <w:rFonts w:cs="Times New Roman"/>
                <w:lang w:val="bg-BG"/>
              </w:rPr>
              <w:t xml:space="preserve">Представител на Нотариалната камара на Р. България  </w:t>
            </w:r>
          </w:p>
        </w:tc>
        <w:tc>
          <w:tcPr>
            <w:tcW w:w="2124" w:type="dxa"/>
          </w:tcPr>
          <w:p w:rsidR="007E54D6" w:rsidRPr="008A5890" w:rsidRDefault="007E54D6" w:rsidP="007E54D6">
            <w:pPr>
              <w:rPr>
                <w:rFonts w:cs="Times New Roman"/>
                <w:color w:val="FF0000"/>
                <w:lang w:val="bg-BG"/>
              </w:rPr>
            </w:pPr>
          </w:p>
        </w:tc>
      </w:tr>
    </w:tbl>
    <w:bookmarkEnd w:id="1"/>
    <w:p w:rsidR="007E54D6" w:rsidRPr="007E54D6" w:rsidRDefault="007E54D6" w:rsidP="007E54D6">
      <w:pPr>
        <w:spacing w:before="0" w:after="160" w:line="259" w:lineRule="auto"/>
        <w:jc w:val="left"/>
        <w:rPr>
          <w:rFonts w:eastAsia="Calibri" w:cs="Times New Roman"/>
          <w:sz w:val="22"/>
          <w:szCs w:val="22"/>
          <w:lang w:val="bg-BG"/>
        </w:rPr>
      </w:pPr>
      <w:r w:rsidRPr="007E54D6">
        <w:rPr>
          <w:rFonts w:eastAsia="Calibri" w:cs="Times New Roman"/>
          <w:sz w:val="22"/>
          <w:szCs w:val="22"/>
          <w:lang w:val="bg-BG"/>
        </w:rPr>
        <w:tab/>
      </w:r>
      <w:r w:rsidRPr="007E54D6">
        <w:rPr>
          <w:rFonts w:eastAsia="Calibri" w:cs="Times New Roman"/>
          <w:sz w:val="22"/>
          <w:szCs w:val="22"/>
          <w:lang w:val="bg-BG"/>
        </w:rPr>
        <w:tab/>
        <w:t xml:space="preserve">16:15 -  17:00    Представяне на работата на групите. Въпроси и отговори. </w:t>
      </w:r>
    </w:p>
    <w:p w:rsidR="003E7779" w:rsidRDefault="007E54D6" w:rsidP="00504677">
      <w:pPr>
        <w:spacing w:before="0" w:after="160" w:line="259" w:lineRule="auto"/>
        <w:ind w:left="2124" w:firstLine="711"/>
        <w:jc w:val="left"/>
        <w:rPr>
          <w:rFonts w:eastAsia="Calibri" w:cs="Times New Roman"/>
          <w:sz w:val="22"/>
          <w:szCs w:val="22"/>
          <w:lang w:val="bg-BG"/>
        </w:rPr>
      </w:pPr>
      <w:r w:rsidRPr="007E54D6">
        <w:rPr>
          <w:rFonts w:eastAsia="Calibri" w:cs="Times New Roman"/>
          <w:sz w:val="22"/>
          <w:szCs w:val="22"/>
          <w:lang w:val="bg-BG"/>
        </w:rPr>
        <w:t xml:space="preserve">Закриване </w:t>
      </w:r>
    </w:p>
    <w:p w:rsidR="0042089A" w:rsidRPr="008A5890" w:rsidRDefault="0042089A" w:rsidP="0042089A">
      <w:pPr>
        <w:spacing w:before="0" w:after="160" w:line="259" w:lineRule="auto"/>
        <w:ind w:left="2124" w:hanging="1415"/>
        <w:jc w:val="left"/>
        <w:rPr>
          <w:lang w:val="bg-BG"/>
        </w:rPr>
      </w:pPr>
      <w:r>
        <w:rPr>
          <w:rFonts w:eastAsia="Calibri" w:cs="Times New Roman"/>
          <w:sz w:val="22"/>
          <w:szCs w:val="22"/>
          <w:lang w:val="bg-BG"/>
        </w:rPr>
        <w:t>Забележка: Програмата е неокончателна, подлежи на допълване и променяне от организаторите.</w:t>
      </w:r>
    </w:p>
    <w:sectPr w:rsidR="0042089A" w:rsidRPr="008A5890" w:rsidSect="00626DAF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3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B9" w:rsidRDefault="006A73B9" w:rsidP="00347654">
      <w:pPr>
        <w:spacing w:before="0" w:after="0" w:line="240" w:lineRule="auto"/>
      </w:pPr>
      <w:r>
        <w:separator/>
      </w:r>
    </w:p>
  </w:endnote>
  <w:endnote w:type="continuationSeparator" w:id="0">
    <w:p w:rsidR="006A73B9" w:rsidRDefault="006A73B9" w:rsidP="003476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57084"/>
      <w:docPartObj>
        <w:docPartGallery w:val="Page Numbers (Bottom of Page)"/>
        <w:docPartUnique/>
      </w:docPartObj>
    </w:sdtPr>
    <w:sdtEndPr/>
    <w:sdtContent>
      <w:p w:rsidR="00347654" w:rsidRPr="00820215" w:rsidRDefault="00820215" w:rsidP="00820215">
        <w:pPr>
          <w:pStyle w:val="af8"/>
        </w:pPr>
        <w:r w:rsidRPr="00820215">
          <w:rPr>
            <w:sz w:val="22"/>
            <w:szCs w:val="18"/>
            <w:lang w:val="en-GB"/>
          </w:rPr>
          <w:t>Project LIGHT G</w:t>
        </w:r>
        <w:r>
          <w:rPr>
            <w:sz w:val="22"/>
            <w:szCs w:val="18"/>
            <w:lang w:val="en-GB"/>
          </w:rPr>
          <w:t xml:space="preserve">rant </w:t>
        </w:r>
        <w:r w:rsidRPr="00820215">
          <w:rPr>
            <w:sz w:val="22"/>
            <w:szCs w:val="18"/>
            <w:lang w:val="en-GB"/>
          </w:rPr>
          <w:t>A</w:t>
        </w:r>
        <w:r>
          <w:rPr>
            <w:sz w:val="22"/>
            <w:szCs w:val="18"/>
            <w:lang w:val="en-GB"/>
          </w:rPr>
          <w:t>greement</w:t>
        </w:r>
        <w:r w:rsidRPr="00820215">
          <w:rPr>
            <w:sz w:val="22"/>
            <w:szCs w:val="18"/>
            <w:lang w:val="en-GB"/>
          </w:rPr>
          <w:t xml:space="preserve"> n° 101001890</w:t>
        </w:r>
        <w:r w:rsidRPr="00820215">
          <w:rPr>
            <w:sz w:val="22"/>
            <w:szCs w:val="18"/>
          </w:rPr>
          <w:ptab w:relativeTo="margin" w:alignment="center" w:leader="none"/>
        </w:r>
        <w:r>
          <w:rPr>
            <w:sz w:val="22"/>
            <w:szCs w:val="18"/>
          </w:rPr>
          <w:tab/>
        </w:r>
        <w:r>
          <w:rPr>
            <w:sz w:val="22"/>
            <w:szCs w:val="18"/>
          </w:rPr>
          <w:tab/>
        </w:r>
        <w:r w:rsidR="00CB122D">
          <w:fldChar w:fldCharType="begin"/>
        </w:r>
        <w:r>
          <w:instrText>PAGE   \* MERGEFORMAT</w:instrText>
        </w:r>
        <w:r w:rsidR="00CB122D">
          <w:fldChar w:fldCharType="separate"/>
        </w:r>
        <w:r w:rsidR="009D08AD">
          <w:rPr>
            <w:noProof/>
          </w:rPr>
          <w:t>4</w:t>
        </w:r>
        <w:r w:rsidR="00CB122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AF" w:rsidRPr="00820215" w:rsidRDefault="00820215" w:rsidP="00626DAF">
    <w:pPr>
      <w:pStyle w:val="af8"/>
      <w:rPr>
        <w:sz w:val="22"/>
        <w:szCs w:val="18"/>
        <w:lang w:val="en-GB"/>
      </w:rPr>
    </w:pPr>
    <w:r w:rsidRPr="00820215">
      <w:rPr>
        <w:sz w:val="22"/>
        <w:szCs w:val="18"/>
        <w:lang w:val="en-GB"/>
      </w:rPr>
      <w:t>Project LIGHT G</w:t>
    </w:r>
    <w:r>
      <w:rPr>
        <w:sz w:val="22"/>
        <w:szCs w:val="18"/>
        <w:lang w:val="en-GB"/>
      </w:rPr>
      <w:t xml:space="preserve">rant </w:t>
    </w:r>
    <w:r w:rsidRPr="00820215">
      <w:rPr>
        <w:sz w:val="22"/>
        <w:szCs w:val="18"/>
        <w:lang w:val="en-GB"/>
      </w:rPr>
      <w:t>A</w:t>
    </w:r>
    <w:r>
      <w:rPr>
        <w:sz w:val="22"/>
        <w:szCs w:val="18"/>
        <w:lang w:val="en-GB"/>
      </w:rPr>
      <w:t>greement</w:t>
    </w:r>
    <w:r w:rsidRPr="00820215">
      <w:rPr>
        <w:sz w:val="22"/>
        <w:szCs w:val="18"/>
        <w:lang w:val="en-GB"/>
      </w:rPr>
      <w:t xml:space="preserve"> n° 101001890</w:t>
    </w:r>
    <w:r w:rsidRPr="00820215">
      <w:rPr>
        <w:sz w:val="22"/>
        <w:szCs w:val="18"/>
      </w:rPr>
      <w:ptab w:relativeTo="margin" w:alignment="center" w:leader="none"/>
    </w:r>
    <w:r w:rsidRPr="00820215">
      <w:rPr>
        <w:sz w:val="22"/>
        <w:szCs w:val="18"/>
      </w:rPr>
      <w:ptab w:relativeTo="margin" w:alignment="right" w:leader="none"/>
    </w:r>
    <w:r w:rsidRPr="00820215">
      <w:rPr>
        <w:sz w:val="22"/>
        <w:szCs w:val="18"/>
        <w:lang w:val="en-GB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B9" w:rsidRDefault="006A73B9" w:rsidP="00347654">
      <w:pPr>
        <w:spacing w:before="0" w:after="0" w:line="240" w:lineRule="auto"/>
      </w:pPr>
      <w:r>
        <w:separator/>
      </w:r>
    </w:p>
  </w:footnote>
  <w:footnote w:type="continuationSeparator" w:id="0">
    <w:p w:rsidR="006A73B9" w:rsidRDefault="006A73B9" w:rsidP="003476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AF" w:rsidRDefault="006356A9">
    <w:pPr>
      <w:pStyle w:val="af6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483261</wp:posOffset>
          </wp:positionV>
          <wp:extent cx="1733664" cy="468000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66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2105" w:rsidRPr="006A59B9">
      <w:rPr>
        <w:noProof/>
        <w:sz w:val="22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4597400</wp:posOffset>
          </wp:positionH>
          <wp:positionV relativeFrom="margin">
            <wp:posOffset>-395605</wp:posOffset>
          </wp:positionV>
          <wp:extent cx="1800000" cy="1012641"/>
          <wp:effectExtent l="0" t="0" r="0" b="0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12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4D1"/>
    <w:multiLevelType w:val="hybridMultilevel"/>
    <w:tmpl w:val="037887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8DD"/>
    <w:multiLevelType w:val="hybridMultilevel"/>
    <w:tmpl w:val="C26A07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61A4"/>
    <w:multiLevelType w:val="hybridMultilevel"/>
    <w:tmpl w:val="596276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69"/>
    <w:rsid w:val="000B4A22"/>
    <w:rsid w:val="000D01C2"/>
    <w:rsid w:val="002244A7"/>
    <w:rsid w:val="00233B93"/>
    <w:rsid w:val="003248BF"/>
    <w:rsid w:val="00347654"/>
    <w:rsid w:val="003D4D3E"/>
    <w:rsid w:val="003E7779"/>
    <w:rsid w:val="0042089A"/>
    <w:rsid w:val="004B7E76"/>
    <w:rsid w:val="00504677"/>
    <w:rsid w:val="00581E99"/>
    <w:rsid w:val="005A04F9"/>
    <w:rsid w:val="005A2105"/>
    <w:rsid w:val="00600AD1"/>
    <w:rsid w:val="00626DAF"/>
    <w:rsid w:val="006356A9"/>
    <w:rsid w:val="00644CC2"/>
    <w:rsid w:val="006A59B9"/>
    <w:rsid w:val="006A73B9"/>
    <w:rsid w:val="0073707A"/>
    <w:rsid w:val="007508B7"/>
    <w:rsid w:val="007E2CBB"/>
    <w:rsid w:val="007E54D6"/>
    <w:rsid w:val="007E748C"/>
    <w:rsid w:val="00820215"/>
    <w:rsid w:val="00823A74"/>
    <w:rsid w:val="008876C5"/>
    <w:rsid w:val="008A1369"/>
    <w:rsid w:val="008A5890"/>
    <w:rsid w:val="008B0D3A"/>
    <w:rsid w:val="0096131B"/>
    <w:rsid w:val="009D08AD"/>
    <w:rsid w:val="009E63D3"/>
    <w:rsid w:val="00A846CE"/>
    <w:rsid w:val="00AB20AE"/>
    <w:rsid w:val="00BE6601"/>
    <w:rsid w:val="00C04152"/>
    <w:rsid w:val="00CA07F6"/>
    <w:rsid w:val="00CB122D"/>
    <w:rsid w:val="00D334DC"/>
    <w:rsid w:val="00D52827"/>
    <w:rsid w:val="00D56B3E"/>
    <w:rsid w:val="00DD4695"/>
    <w:rsid w:val="00E778A3"/>
    <w:rsid w:val="00EF20A2"/>
    <w:rsid w:val="00F8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D7719-878D-4D23-B5CB-6F5353B3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General"/>
    <w:qFormat/>
    <w:rsid w:val="00626DAF"/>
    <w:rPr>
      <w:rFonts w:ascii="Calibri" w:hAnsi="Calibri"/>
      <w:sz w:val="24"/>
    </w:rPr>
  </w:style>
  <w:style w:type="paragraph" w:styleId="1">
    <w:name w:val="heading 1"/>
    <w:aliases w:val="Heading 1"/>
    <w:basedOn w:val="a"/>
    <w:next w:val="a"/>
    <w:link w:val="10"/>
    <w:uiPriority w:val="9"/>
    <w:qFormat/>
    <w:rsid w:val="00581E99"/>
    <w:pPr>
      <w:pBdr>
        <w:top w:val="single" w:sz="24" w:space="0" w:color="7EA35B" w:themeColor="accent1"/>
        <w:left w:val="single" w:sz="24" w:space="0" w:color="7EA35B" w:themeColor="accent1"/>
        <w:bottom w:val="single" w:sz="24" w:space="0" w:color="7EA35B" w:themeColor="accent1"/>
        <w:right w:val="single" w:sz="24" w:space="0" w:color="7EA35B" w:themeColor="accent1"/>
      </w:pBdr>
      <w:shd w:val="clear" w:color="auto" w:fill="7EA35B" w:themeFill="accent1"/>
      <w:spacing w:after="0"/>
      <w:jc w:val="center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2">
    <w:name w:val="heading 2"/>
    <w:aliases w:val="Heading 2"/>
    <w:basedOn w:val="a"/>
    <w:next w:val="a"/>
    <w:link w:val="20"/>
    <w:uiPriority w:val="9"/>
    <w:unhideWhenUsed/>
    <w:qFormat/>
    <w:rsid w:val="003E7779"/>
    <w:pPr>
      <w:pBdr>
        <w:top w:val="single" w:sz="24" w:space="0" w:color="E5ECDE" w:themeColor="accent1" w:themeTint="33"/>
        <w:left w:val="single" w:sz="24" w:space="0" w:color="E5ECDE" w:themeColor="accent1" w:themeTint="33"/>
        <w:bottom w:val="single" w:sz="24" w:space="0" w:color="E5ECDE" w:themeColor="accent1" w:themeTint="33"/>
        <w:right w:val="single" w:sz="24" w:space="0" w:color="E5ECDE" w:themeColor="accent1" w:themeTint="33"/>
      </w:pBdr>
      <w:shd w:val="clear" w:color="auto" w:fill="E5ECDE" w:themeFill="accent1" w:themeFillTint="33"/>
      <w:spacing w:after="0"/>
      <w:jc w:val="center"/>
      <w:outlineLvl w:val="1"/>
    </w:pPr>
    <w:rPr>
      <w:b/>
      <w:caps/>
      <w:spacing w:val="15"/>
    </w:rPr>
  </w:style>
  <w:style w:type="paragraph" w:styleId="3">
    <w:name w:val="heading 3"/>
    <w:aliases w:val="Heading 3"/>
    <w:basedOn w:val="a"/>
    <w:next w:val="a"/>
    <w:link w:val="30"/>
    <w:uiPriority w:val="9"/>
    <w:semiHidden/>
    <w:unhideWhenUsed/>
    <w:qFormat/>
    <w:rsid w:val="008A1369"/>
    <w:pPr>
      <w:pBdr>
        <w:top w:val="single" w:sz="6" w:space="2" w:color="7EA35B" w:themeColor="accent1"/>
      </w:pBdr>
      <w:spacing w:before="300" w:after="0"/>
      <w:outlineLvl w:val="2"/>
    </w:pPr>
    <w:rPr>
      <w:caps/>
      <w:color w:val="3E512D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369"/>
    <w:pPr>
      <w:pBdr>
        <w:top w:val="dotted" w:sz="6" w:space="2" w:color="7EA35B" w:themeColor="accent1"/>
      </w:pBdr>
      <w:spacing w:before="200" w:after="0"/>
      <w:outlineLvl w:val="3"/>
    </w:pPr>
    <w:rPr>
      <w:caps/>
      <w:color w:val="5E794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369"/>
    <w:pPr>
      <w:pBdr>
        <w:bottom w:val="single" w:sz="6" w:space="1" w:color="7EA35B" w:themeColor="accent1"/>
      </w:pBdr>
      <w:spacing w:before="200" w:after="0"/>
      <w:outlineLvl w:val="4"/>
    </w:pPr>
    <w:rPr>
      <w:caps/>
      <w:color w:val="5E794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369"/>
    <w:pPr>
      <w:pBdr>
        <w:bottom w:val="dotted" w:sz="6" w:space="1" w:color="7EA35B" w:themeColor="accent1"/>
      </w:pBdr>
      <w:spacing w:before="200" w:after="0"/>
      <w:outlineLvl w:val="5"/>
    </w:pPr>
    <w:rPr>
      <w:caps/>
      <w:color w:val="5E794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369"/>
    <w:pPr>
      <w:spacing w:before="200" w:after="0"/>
      <w:outlineLvl w:val="6"/>
    </w:pPr>
    <w:rPr>
      <w:caps/>
      <w:color w:val="5E794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3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3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Знак"/>
    <w:basedOn w:val="a0"/>
    <w:link w:val="1"/>
    <w:uiPriority w:val="9"/>
    <w:rsid w:val="00581E99"/>
    <w:rPr>
      <w:rFonts w:ascii="Calibri" w:hAnsi="Calibri"/>
      <w:b/>
      <w:caps/>
      <w:color w:val="FFFFFF" w:themeColor="background1"/>
      <w:spacing w:val="15"/>
      <w:sz w:val="28"/>
      <w:szCs w:val="22"/>
      <w:shd w:val="clear" w:color="auto" w:fill="7EA35B" w:themeFill="accent1"/>
    </w:rPr>
  </w:style>
  <w:style w:type="character" w:customStyle="1" w:styleId="20">
    <w:name w:val="Заглавие 2 Знак"/>
    <w:aliases w:val="Heading 2 Знак"/>
    <w:basedOn w:val="a0"/>
    <w:link w:val="2"/>
    <w:uiPriority w:val="9"/>
    <w:rsid w:val="003E7779"/>
    <w:rPr>
      <w:rFonts w:ascii="Calibri" w:hAnsi="Calibri"/>
      <w:b/>
      <w:caps/>
      <w:spacing w:val="15"/>
      <w:sz w:val="24"/>
      <w:shd w:val="clear" w:color="auto" w:fill="E5ECDE" w:themeFill="accent1" w:themeFillTint="33"/>
    </w:rPr>
  </w:style>
  <w:style w:type="character" w:customStyle="1" w:styleId="30">
    <w:name w:val="Заглавие 3 Знак"/>
    <w:aliases w:val="Heading 3 Знак"/>
    <w:basedOn w:val="a0"/>
    <w:link w:val="3"/>
    <w:uiPriority w:val="9"/>
    <w:semiHidden/>
    <w:rsid w:val="008A1369"/>
    <w:rPr>
      <w:caps/>
      <w:color w:val="3E512D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8A1369"/>
    <w:rPr>
      <w:caps/>
      <w:color w:val="5E7944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8A13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8A136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A1369"/>
    <w:rPr>
      <w:b/>
      <w:bCs/>
      <w:color w:val="5E7944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1369"/>
    <w:pPr>
      <w:spacing w:before="0" w:after="0"/>
    </w:pPr>
    <w:rPr>
      <w:rFonts w:asciiTheme="majorHAnsi" w:eastAsiaTheme="majorEastAsia" w:hAnsiTheme="majorHAnsi" w:cstheme="majorBidi"/>
      <w:caps/>
      <w:color w:val="7EA35B" w:themeColor="accent1"/>
      <w:spacing w:val="10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8A1369"/>
    <w:rPr>
      <w:rFonts w:asciiTheme="majorHAnsi" w:eastAsiaTheme="majorEastAsia" w:hAnsiTheme="majorHAnsi" w:cstheme="majorBidi"/>
      <w:caps/>
      <w:color w:val="7EA35B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3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лавие Знак"/>
    <w:basedOn w:val="a0"/>
    <w:link w:val="a6"/>
    <w:uiPriority w:val="11"/>
    <w:rsid w:val="008A136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A1369"/>
    <w:rPr>
      <w:b/>
      <w:bCs/>
    </w:rPr>
  </w:style>
  <w:style w:type="character" w:styleId="a9">
    <w:name w:val="Emphasis"/>
    <w:uiPriority w:val="20"/>
    <w:qFormat/>
    <w:rsid w:val="008A1369"/>
    <w:rPr>
      <w:caps/>
      <w:color w:val="3E512D" w:themeColor="accent1" w:themeShade="7F"/>
      <w:spacing w:val="5"/>
    </w:rPr>
  </w:style>
  <w:style w:type="paragraph" w:styleId="aa">
    <w:name w:val="No Spacing"/>
    <w:link w:val="ab"/>
    <w:uiPriority w:val="1"/>
    <w:rsid w:val="008A136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8A1369"/>
    <w:rPr>
      <w:i/>
      <w:iCs/>
      <w:szCs w:val="24"/>
    </w:rPr>
  </w:style>
  <w:style w:type="character" w:customStyle="1" w:styleId="ad">
    <w:name w:val="Цитат Знак"/>
    <w:basedOn w:val="a0"/>
    <w:link w:val="ac"/>
    <w:uiPriority w:val="29"/>
    <w:rsid w:val="008A1369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A1369"/>
    <w:pPr>
      <w:spacing w:before="240" w:after="240" w:line="240" w:lineRule="auto"/>
      <w:ind w:left="1080" w:right="1080"/>
      <w:jc w:val="center"/>
    </w:pPr>
    <w:rPr>
      <w:color w:val="7EA35B" w:themeColor="accent1"/>
      <w:szCs w:val="24"/>
    </w:rPr>
  </w:style>
  <w:style w:type="character" w:customStyle="1" w:styleId="af">
    <w:name w:val="Интензивно цитиране Знак"/>
    <w:basedOn w:val="a0"/>
    <w:link w:val="ae"/>
    <w:uiPriority w:val="30"/>
    <w:rsid w:val="008A1369"/>
    <w:rPr>
      <w:color w:val="7EA35B" w:themeColor="accent1"/>
      <w:sz w:val="24"/>
      <w:szCs w:val="24"/>
    </w:rPr>
  </w:style>
  <w:style w:type="character" w:styleId="af0">
    <w:name w:val="Subtle Emphasis"/>
    <w:uiPriority w:val="19"/>
    <w:qFormat/>
    <w:rsid w:val="008A1369"/>
    <w:rPr>
      <w:i/>
      <w:iCs/>
      <w:color w:val="3E512D" w:themeColor="accent1" w:themeShade="7F"/>
    </w:rPr>
  </w:style>
  <w:style w:type="character" w:styleId="af1">
    <w:name w:val="Intense Emphasis"/>
    <w:uiPriority w:val="21"/>
    <w:qFormat/>
    <w:rsid w:val="008A1369"/>
    <w:rPr>
      <w:b/>
      <w:bCs/>
      <w:caps/>
      <w:color w:val="3E512D" w:themeColor="accent1" w:themeShade="7F"/>
      <w:spacing w:val="10"/>
    </w:rPr>
  </w:style>
  <w:style w:type="character" w:styleId="af2">
    <w:name w:val="Subtle Reference"/>
    <w:uiPriority w:val="31"/>
    <w:qFormat/>
    <w:rsid w:val="008A1369"/>
    <w:rPr>
      <w:b/>
      <w:bCs/>
      <w:color w:val="7EA35B" w:themeColor="accent1"/>
    </w:rPr>
  </w:style>
  <w:style w:type="character" w:styleId="af3">
    <w:name w:val="Intense Reference"/>
    <w:uiPriority w:val="32"/>
    <w:qFormat/>
    <w:rsid w:val="008A1369"/>
    <w:rPr>
      <w:b/>
      <w:bCs/>
      <w:i/>
      <w:iCs/>
      <w:caps/>
      <w:color w:val="7EA35B" w:themeColor="accent1"/>
    </w:rPr>
  </w:style>
  <w:style w:type="character" w:styleId="af4">
    <w:name w:val="Book Title"/>
    <w:uiPriority w:val="33"/>
    <w:qFormat/>
    <w:rsid w:val="008A1369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8A1369"/>
    <w:pPr>
      <w:outlineLvl w:val="9"/>
    </w:pPr>
  </w:style>
  <w:style w:type="paragraph" w:styleId="af6">
    <w:name w:val="header"/>
    <w:basedOn w:val="a"/>
    <w:link w:val="af7"/>
    <w:uiPriority w:val="99"/>
    <w:unhideWhenUsed/>
    <w:rsid w:val="0034765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  <w:rsid w:val="00347654"/>
  </w:style>
  <w:style w:type="paragraph" w:styleId="af8">
    <w:name w:val="footer"/>
    <w:basedOn w:val="a"/>
    <w:link w:val="af9"/>
    <w:uiPriority w:val="99"/>
    <w:unhideWhenUsed/>
    <w:rsid w:val="0034765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f9">
    <w:name w:val="Долен колонтитул Знак"/>
    <w:basedOn w:val="a0"/>
    <w:link w:val="af8"/>
    <w:uiPriority w:val="99"/>
    <w:rsid w:val="00347654"/>
  </w:style>
  <w:style w:type="paragraph" w:customStyle="1" w:styleId="Indentedtext">
    <w:name w:val="Indented text"/>
    <w:basedOn w:val="aa"/>
    <w:link w:val="IndentedtextCarattere"/>
    <w:qFormat/>
    <w:rsid w:val="00581E99"/>
    <w:pPr>
      <w:spacing w:before="0"/>
    </w:pPr>
    <w:rPr>
      <w:rFonts w:ascii="Calibri" w:hAnsi="Calibri"/>
      <w:sz w:val="22"/>
    </w:rPr>
  </w:style>
  <w:style w:type="paragraph" w:customStyle="1" w:styleId="Bibliographyandtables">
    <w:name w:val="Bibliography and tables"/>
    <w:basedOn w:val="Indentedtext"/>
    <w:link w:val="BibliographyandtablesCarattere"/>
    <w:qFormat/>
    <w:rsid w:val="00581E99"/>
    <w:rPr>
      <w:sz w:val="24"/>
    </w:rPr>
  </w:style>
  <w:style w:type="character" w:customStyle="1" w:styleId="ab">
    <w:name w:val="Без разредка Знак"/>
    <w:basedOn w:val="a0"/>
    <w:link w:val="aa"/>
    <w:uiPriority w:val="1"/>
    <w:rsid w:val="00581E99"/>
  </w:style>
  <w:style w:type="character" w:customStyle="1" w:styleId="IndentedtextCarattere">
    <w:name w:val="Indented text Carattere"/>
    <w:basedOn w:val="ab"/>
    <w:link w:val="Indentedtext"/>
    <w:rsid w:val="00581E99"/>
    <w:rPr>
      <w:rFonts w:ascii="Calibri" w:hAnsi="Calibri"/>
      <w:sz w:val="22"/>
    </w:rPr>
  </w:style>
  <w:style w:type="character" w:customStyle="1" w:styleId="BibliographyandtablesCarattere">
    <w:name w:val="Bibliography and tables Carattere"/>
    <w:basedOn w:val="IndentedtextCarattere"/>
    <w:link w:val="Bibliographyandtables"/>
    <w:rsid w:val="00581E99"/>
    <w:rPr>
      <w:rFonts w:ascii="Calibri" w:hAnsi="Calibri"/>
      <w:sz w:val="24"/>
    </w:rPr>
  </w:style>
  <w:style w:type="paragraph" w:styleId="afa">
    <w:name w:val="List Paragraph"/>
    <w:basedOn w:val="a"/>
    <w:uiPriority w:val="34"/>
    <w:qFormat/>
    <w:rsid w:val="00600AD1"/>
    <w:pPr>
      <w:ind w:left="720"/>
      <w:contextualSpacing/>
    </w:pPr>
  </w:style>
  <w:style w:type="character" w:styleId="afb">
    <w:name w:val="Hyperlink"/>
    <w:basedOn w:val="a0"/>
    <w:uiPriority w:val="99"/>
    <w:unhideWhenUsed/>
    <w:rsid w:val="003248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48BF"/>
    <w:rPr>
      <w:color w:val="605E5C"/>
      <w:shd w:val="clear" w:color="auto" w:fill="E1DFDD"/>
    </w:rPr>
  </w:style>
  <w:style w:type="paragraph" w:styleId="afc">
    <w:name w:val="Balloon Text"/>
    <w:basedOn w:val="a"/>
    <w:link w:val="afd"/>
    <w:uiPriority w:val="99"/>
    <w:semiHidden/>
    <w:unhideWhenUsed/>
    <w:rsid w:val="00BE66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Изнесен текст Знак"/>
    <w:basedOn w:val="a0"/>
    <w:link w:val="afc"/>
    <w:uiPriority w:val="99"/>
    <w:semiHidden/>
    <w:rsid w:val="00BE6601"/>
    <w:rPr>
      <w:rFonts w:ascii="Tahoma" w:hAnsi="Tahoma" w:cs="Tahoma"/>
      <w:sz w:val="16"/>
      <w:szCs w:val="16"/>
    </w:rPr>
  </w:style>
  <w:style w:type="table" w:customStyle="1" w:styleId="11">
    <w:name w:val="Мрежа в таблица1"/>
    <w:basedOn w:val="a1"/>
    <w:uiPriority w:val="39"/>
    <w:rsid w:val="007E54D6"/>
    <w:pPr>
      <w:spacing w:before="0" w:after="0" w:line="240" w:lineRule="auto"/>
      <w:jc w:val="left"/>
    </w:pPr>
    <w:rPr>
      <w:rFonts w:eastAsia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Table Grid"/>
    <w:basedOn w:val="a1"/>
    <w:uiPriority w:val="39"/>
    <w:rsid w:val="007E54D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LIGH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EA35B"/>
      </a:accent1>
      <a:accent2>
        <a:srgbClr val="001489"/>
      </a:accent2>
      <a:accent3>
        <a:srgbClr val="FFC0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0670-8238-4CB6-962D-074FEB13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Gherlenda</dc:creator>
  <cp:lastModifiedBy>lenovo</cp:lastModifiedBy>
  <cp:revision>2</cp:revision>
  <dcterms:created xsi:type="dcterms:W3CDTF">2022-05-20T14:02:00Z</dcterms:created>
  <dcterms:modified xsi:type="dcterms:W3CDTF">2022-05-20T14:02:00Z</dcterms:modified>
</cp:coreProperties>
</file>